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DFC" w:rsidRDefault="00155DFC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45CD" w:rsidRDefault="007745CD" w:rsidP="007745CD">
      <w:pPr>
        <w:spacing w:afterLines="60" w:after="144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№ 1 </w:t>
      </w:r>
    </w:p>
    <w:p w:rsidR="007745CD" w:rsidRDefault="007745CD" w:rsidP="007745CD">
      <w:pPr>
        <w:spacing w:afterLines="60" w:after="144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к Приказу Министерства здравоохранения </w:t>
      </w:r>
    </w:p>
    <w:p w:rsidR="007745CD" w:rsidRPr="007633AB" w:rsidRDefault="007745CD" w:rsidP="007745CD">
      <w:pPr>
        <w:spacing w:afterLines="60" w:after="144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Забайка</w:t>
      </w:r>
      <w:r w:rsidR="007633AB">
        <w:rPr>
          <w:rFonts w:ascii="Times New Roman" w:eastAsia="Calibri" w:hAnsi="Times New Roman" w:cs="Times New Roman"/>
          <w:sz w:val="24"/>
          <w:szCs w:val="24"/>
        </w:rPr>
        <w:t xml:space="preserve">льского края от </w:t>
      </w:r>
      <w:r w:rsidR="007633AB" w:rsidRPr="007633AB">
        <w:rPr>
          <w:rFonts w:ascii="Times New Roman" w:eastAsia="Calibri" w:hAnsi="Times New Roman" w:cs="Times New Roman"/>
          <w:sz w:val="24"/>
          <w:szCs w:val="24"/>
          <w:u w:val="single"/>
        </w:rPr>
        <w:t>26</w:t>
      </w:r>
      <w:r w:rsidR="007633A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мая 2017 г.</w:t>
      </w:r>
      <w:r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7633AB">
        <w:rPr>
          <w:rFonts w:ascii="Times New Roman" w:eastAsia="Calibri" w:hAnsi="Times New Roman" w:cs="Times New Roman"/>
          <w:sz w:val="24"/>
          <w:szCs w:val="24"/>
          <w:u w:val="single"/>
        </w:rPr>
        <w:t>259</w:t>
      </w:r>
      <w:bookmarkStart w:id="0" w:name="_GoBack"/>
      <w:bookmarkEnd w:id="0"/>
    </w:p>
    <w:p w:rsidR="00155DFC" w:rsidRPr="00813C93" w:rsidRDefault="00155DFC" w:rsidP="007745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307" w:rsidRPr="00813C93" w:rsidRDefault="007745CD" w:rsidP="007745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КЛИНИЧЕСКИЙ ПРОТОКОЛ ОКАЗАНИЯ</w:t>
      </w:r>
      <w:r w:rsidR="006D4307" w:rsidRPr="00813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СКОРОЙ МЕДИЦИНСКОЙ ПОМОЩИ ПРИ БРАДИКАРДИЯХ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Определение.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Брадикардии или </w:t>
      </w:r>
      <w:proofErr w:type="spell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брадиаритмии</w:t>
      </w:r>
      <w:proofErr w:type="spell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являются самостоятельными нозологическими формами. Это патологические процессы, характеризующиеся нарушением выработки электрических импульсов в сердце или нарушением проведения этих импульсов по проводящей системе и миокарду. Брадикардии являются проявлением или осложнением заболеваний как </w:t>
      </w:r>
      <w:proofErr w:type="gram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сердечно-сосудистых</w:t>
      </w:r>
      <w:proofErr w:type="gram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и патологии других органов и систем.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1"/>
        <w:gridCol w:w="7994"/>
      </w:tblGrid>
      <w:tr w:rsidR="006D4307" w:rsidRPr="00AA563B" w:rsidTr="006D43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307" w:rsidRPr="00AA563B" w:rsidRDefault="006D4307" w:rsidP="006D4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5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Код по МКБ-10 </w:t>
            </w:r>
          </w:p>
        </w:tc>
        <w:tc>
          <w:tcPr>
            <w:tcW w:w="0" w:type="auto"/>
            <w:vAlign w:val="center"/>
            <w:hideMark/>
          </w:tcPr>
          <w:p w:rsidR="006D4307" w:rsidRPr="00AA563B" w:rsidRDefault="006D4307" w:rsidP="006D4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5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Нозологическая форма</w:t>
            </w:r>
          </w:p>
        </w:tc>
      </w:tr>
      <w:tr w:rsidR="006D4307" w:rsidRPr="00AA563B" w:rsidTr="006D43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307" w:rsidRPr="00AA563B" w:rsidRDefault="006D4307" w:rsidP="006D4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5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 44 </w:t>
            </w:r>
          </w:p>
        </w:tc>
        <w:tc>
          <w:tcPr>
            <w:tcW w:w="0" w:type="auto"/>
            <w:vAlign w:val="center"/>
            <w:hideMark/>
          </w:tcPr>
          <w:p w:rsidR="006D4307" w:rsidRPr="00AA563B" w:rsidRDefault="006D4307" w:rsidP="006D4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5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Предсердно</w:t>
            </w:r>
            <w:proofErr w:type="spellEnd"/>
            <w:r w:rsidRPr="00AA5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желудочковая [атриовентрикулярная] блокада и блокада левой ножки пучка [Гиса]</w:t>
            </w:r>
          </w:p>
        </w:tc>
      </w:tr>
      <w:tr w:rsidR="006D4307" w:rsidRPr="00AA563B" w:rsidTr="006D43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307" w:rsidRPr="00AA563B" w:rsidRDefault="006D4307" w:rsidP="006D4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5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 45.9 </w:t>
            </w:r>
          </w:p>
        </w:tc>
        <w:tc>
          <w:tcPr>
            <w:tcW w:w="0" w:type="auto"/>
            <w:vAlign w:val="center"/>
            <w:hideMark/>
          </w:tcPr>
          <w:p w:rsidR="006D4307" w:rsidRPr="00AA563B" w:rsidRDefault="006D4307" w:rsidP="006D4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5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Нарушение проводимости неуточненное</w:t>
            </w:r>
          </w:p>
        </w:tc>
      </w:tr>
    </w:tbl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Классификация.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МКБ-10 выделяют следующие виды брадикардий: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1.​ Синусовая брадикардия.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2.​ Сино-</w:t>
      </w:r>
      <w:proofErr w:type="spell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атриальные</w:t>
      </w:r>
      <w:proofErr w:type="spell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блокады.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3.​ </w:t>
      </w:r>
      <w:proofErr w:type="spell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Артиовентрикулярные</w:t>
      </w:r>
      <w:proofErr w:type="spell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блокады.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4.​ Остановка синусового узла.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Брадикардия и </w:t>
      </w:r>
      <w:proofErr w:type="spell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брадиаритмия</w:t>
      </w:r>
      <w:proofErr w:type="spell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клиническое понятие, </w:t>
      </w:r>
      <w:proofErr w:type="spell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харктеризующееся</w:t>
      </w:r>
      <w:proofErr w:type="spell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урежением</w:t>
      </w:r>
      <w:proofErr w:type="spell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частоты сердечных сокращений или аритмией, сопровождающейся замедлением ритма сердца менее 60 ударов в минуту.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Этиология и патогенез.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Остро возникающие брадикардии и </w:t>
      </w:r>
      <w:proofErr w:type="spell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брадиаритмии</w:t>
      </w:r>
      <w:proofErr w:type="spell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связаны с нарушением функции автоматизма синусового узла, либо с расстройством проведения импульса по проводящей системе сердца. Реже - это является следствием медикаментозной терапии препаратами угнетающими автоматизм синусового узла и проводящую систему сердца.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М.С. </w:t>
      </w:r>
      <w:proofErr w:type="spell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Кушаковскому</w:t>
      </w:r>
      <w:proofErr w:type="spell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причины аритмий и брадикардий в общем виде могут быть объединены в три основных класса: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1.​ Сдвиги в нейрогенной, эндокринной (гуморальной) регуляции, изменяющие течение электрических процессов в специализированных или сократительных клетках сердца,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2.​ Болезни миокарда, его аномалии, врожденные или наследственные дефекты с повреждением электрических мембран или разрушением клеточных структур,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3.​ Сочетанные регуляторные и органические заболевания сердца.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Брадикардии могут длительное время протекать бессимптомно, не вызывать у больных неприятных ощущений. Однако выраженное замедление сердечных сокращений независимо от их причины чаще всего вызывает клинические проявления.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Клинические симптомы. 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брадикардий</w:t>
      </w:r>
      <w:proofErr w:type="gram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брадиаритмий</w:t>
      </w:r>
      <w:proofErr w:type="spell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существует специфических симптомов. При резком замедлении сердечных сокращений у больных возникает резкая слабость, головокружение, затруднение дыхания и даже кратковременные обморочные состояния. При наличии у больного органических заболеваний сердца брадикардия может сочетаться с симптомами, угрожающими жизни: одышка, </w:t>
      </w:r>
      <w:proofErr w:type="spell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акроцианоз</w:t>
      </w:r>
      <w:proofErr w:type="spell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гипотония или нестабильная гемодинамика, отек легких, нарушение сознания. В таких случаях больной нуждается в экстренной медицинской и специализированной помощи немедленно, начиная с </w:t>
      </w:r>
      <w:proofErr w:type="spell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догоспитального</w:t>
      </w:r>
      <w:proofErr w:type="spell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этапа. 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диагностики любых аритмий необходимо четко знать признаки правильного синусового ритма: зубец </w:t>
      </w:r>
      <w:proofErr w:type="gram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всех отведениях, кроме AVR, положительный, одинаковый по форме и продолжительности, расположен на определенном расстоянии (0.12-0.20 мс) от комплекса QRS. В норме автоматизм синусового узла от 60 до 90 импульсов в минуту.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СИНУСОВАЯ БРАДИКАРДИЯ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Причины. </w:t>
      </w:r>
      <w:proofErr w:type="gram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тонуса блуждающего нерва (спортсмены, тяжелая физическая работа), экстракардиальные причины (повышение </w:t>
      </w: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внутричерепного давления, отек мозга, менингит), гипотиреоз, болезни ЖКТ (язвенная болезнь, ЖКБ, острый холецистит), токсические и медикаментозные воздействия (наперстянка В-блокаторы), кардиальные причины (ИБС, инфаркт миокарда, миокардит, </w:t>
      </w:r>
      <w:proofErr w:type="spell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миокардиопатии</w:t>
      </w:r>
      <w:proofErr w:type="spell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Диагностика. На ЭКГ все признаки синусового ритма, но ЧСС меньше 60 в минуту. Возможно увеличение интервала PQ до 0.21 мс. 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Диагноз. Синусовую брадикардию следует отличать от </w:t>
      </w:r>
      <w:proofErr w:type="spell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Са</w:t>
      </w:r>
      <w:proofErr w:type="spell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блокады или АВ блокады. Синусовая брадикардия редко достигает 40 импульсов в минуту.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Клиника. У пациента часто могут отсутствовать какие-либо жалобы. Синусовая брадикардия иногда выявляется случайно. При наличии патологических симптомов (внезапная слабость, головокружение, обморок), </w:t>
      </w:r>
      <w:proofErr w:type="gram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больной</w:t>
      </w:r>
      <w:proofErr w:type="gram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правило, нуждается в экстренной медицинской помощи.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СКОРОЙ МЕДИЦИНСКОЙ ПОМОЩИ НА ДОГОСПИТАЛЬНОМ ЭТАПЕ ПРИ СИНУСОВОЙ БРАДИКАРДИИ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1.​ Осмотр и </w:t>
      </w:r>
      <w:proofErr w:type="spell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физикальное</w:t>
      </w:r>
      <w:proofErr w:type="spell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обследование. Оценка общего состояния больного.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2.​ Анамнез для выяснения возможной причины брадикардии.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3.​ Регистрация пульса, АД, ЭКГ. 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отсутствии </w:t>
      </w:r>
      <w:proofErr w:type="spell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жизнеопасных</w:t>
      </w:r>
      <w:proofErr w:type="spell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симптомов и ишемических изменений на ЭКГ показана экстренная госпитализация в стационар для обследования и лечения.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наличии </w:t>
      </w:r>
      <w:proofErr w:type="spell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жизнеопасных</w:t>
      </w:r>
      <w:proofErr w:type="spell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симптомов необходимо: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1.​ </w:t>
      </w:r>
      <w:proofErr w:type="gram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проходимость дыхательных путей, ингаляцию кислорода, в/в доступ.</w:t>
      </w:r>
      <w:proofErr w:type="gramEnd"/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2.​ Начать </w:t>
      </w:r>
      <w:proofErr w:type="gram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gram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переливание жидкости (поляризующий раствор, физиологический раствор хлорида натрия). </w:t>
      </w:r>
      <w:proofErr w:type="gram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В/в ввести р-р атропина 0,1% - 0,5 мл. </w:t>
      </w:r>
      <w:proofErr w:type="gramEnd"/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3.​ Осуществить экстренную доставку пациента в стационар и госпитализации в ОРИТ стационара.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СИНОАТРИАЛЬНЫЕ БЛОКАДЫ 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Определение. </w:t>
      </w:r>
      <w:proofErr w:type="spell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Синоатриальные</w:t>
      </w:r>
      <w:proofErr w:type="spell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блокады (СА) блокады – это процесс задержки формирования импульсов в синусовом узле, как следствие снижения его автоматизма.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Причины: ИБС, </w:t>
      </w:r>
      <w:proofErr w:type="spell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гиповолемия</w:t>
      </w:r>
      <w:proofErr w:type="spell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интоксикация препаратами наперстянки, инфаркт миокарда </w:t>
      </w:r>
      <w:proofErr w:type="spellStart"/>
      <w:proofErr w:type="gram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миокарда</w:t>
      </w:r>
      <w:proofErr w:type="spellEnd"/>
      <w:proofErr w:type="gram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предсердий, миокардит, </w:t>
      </w:r>
      <w:proofErr w:type="spell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склеродегенеративные</w:t>
      </w:r>
      <w:proofErr w:type="spell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поражения синусового узла идиопатические или при других заболеваниях.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Диагностика. СА блокады можно диагностировать только по ЭКГ картине, причем, как правило, только СА блокаду 2 степени. На ЭКГ – выпадение одного или нескольких синусовых циклов, Возникающие паузы по продолжительности обычно кратные основным интервалам РР. При далеко зашедших СА блокадах 2 степени могут выпадать 3 и более синусовых циклов, соответственно удлиняется пауза между комплексами QRS.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Клиника. Симптомы, характерные </w:t>
      </w:r>
      <w:proofErr w:type="gram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брадикардий</w:t>
      </w:r>
      <w:proofErr w:type="gram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могут появляться у больного лишь при выпадении нескольких синусовых циклов, сопровождающихся длительными паузами в сердечных сокращениях. Симптомы общие </w:t>
      </w:r>
      <w:proofErr w:type="gram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брадикардий - внезапная слабость, головокружение, обморок. При наличии клинических симптомов больной нуждается в экстренной медицинской помощи.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СКОРОЙ МЕДИЦИНСКОЙ ПОМОЩИ НА ДОГОСПИТАЛЬНОМ ЭТАПЕ ПРИ СИНОАТРИАЛЬНЫХ БЛОКАДАХ 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1.​ Осмотр, </w:t>
      </w:r>
      <w:proofErr w:type="spell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физикальное</w:t>
      </w:r>
      <w:proofErr w:type="spell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обследование больного. Оценка общего состояния, наличие </w:t>
      </w:r>
      <w:proofErr w:type="spell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жизнеопасных</w:t>
      </w:r>
      <w:proofErr w:type="spell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симптомов.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2.​ Анамнез больного, попытаться определить наиболее вероятную причину брадикардии.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3.​ Регистрации АД, пульса, ЭКГ.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4.​ </w:t>
      </w:r>
      <w:proofErr w:type="gram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проходимость дыхательных путей, ингаляцию кислорода, в/в доступ.</w:t>
      </w:r>
      <w:proofErr w:type="gramEnd"/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5.​ </w:t>
      </w:r>
      <w:proofErr w:type="gram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gram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в/м введение атропина сульфата 0,1% - 0,5 мл. </w:t>
      </w:r>
      <w:proofErr w:type="spell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Мониторирование</w:t>
      </w:r>
      <w:proofErr w:type="spell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ЭКГ.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6.​ Экстренная доставка пациента в стационар.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наличии </w:t>
      </w:r>
      <w:proofErr w:type="spell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жизнеопасных</w:t>
      </w:r>
      <w:proofErr w:type="spell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симптомов: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1.​ Осмотр, </w:t>
      </w:r>
      <w:proofErr w:type="spell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физикальное</w:t>
      </w:r>
      <w:proofErr w:type="spell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обследование больного. Оценка общего состояния, наличие </w:t>
      </w:r>
      <w:proofErr w:type="spell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жизнеопасных</w:t>
      </w:r>
      <w:proofErr w:type="spell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симптомов.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2.​ Анамнез больного, попытаться определить наиболее вероятную причину брадикардии.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3.​ Регистрации АД, пульса, ЭКГ.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4.​ Начать </w:t>
      </w:r>
      <w:proofErr w:type="spell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инфузию</w:t>
      </w:r>
      <w:proofErr w:type="spell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жидкости (поляризующий раствор, физиологический р-р хлорида натрия), в/</w:t>
      </w:r>
      <w:proofErr w:type="gram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введение атропина сульфата 0,1% - 0,5 мл, </w:t>
      </w:r>
      <w:proofErr w:type="spellStart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мониторирование</w:t>
      </w:r>
      <w:proofErr w:type="spellEnd"/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ЭКГ и сердечной деятельности.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5.​ При подозрении на инфаркт миокарда - выполнение протокола скорой медицинской помощи при этом заболевании</w:t>
      </w:r>
    </w:p>
    <w:p w:rsidR="006D4307" w:rsidRPr="00AA563B" w:rsidRDefault="006D4307" w:rsidP="006D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63B">
        <w:rPr>
          <w:rFonts w:ascii="Times New Roman" w:eastAsia="Times New Roman" w:hAnsi="Times New Roman" w:cs="Times New Roman"/>
          <w:sz w:val="28"/>
          <w:szCs w:val="28"/>
          <w:lang w:eastAsia="ru-RU"/>
        </w:rPr>
        <w:t>6.​ Экстренная доставка пациента в стационар и госпитализация в ОРИТ стационара.</w:t>
      </w:r>
    </w:p>
    <w:p w:rsidR="00014753" w:rsidRPr="00AA563B" w:rsidRDefault="00014753">
      <w:pPr>
        <w:rPr>
          <w:sz w:val="28"/>
          <w:szCs w:val="28"/>
        </w:rPr>
      </w:pPr>
    </w:p>
    <w:sectPr w:rsidR="00014753" w:rsidRPr="00AA563B" w:rsidSect="00014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4307"/>
    <w:rsid w:val="00014753"/>
    <w:rsid w:val="00155DFC"/>
    <w:rsid w:val="006D4307"/>
    <w:rsid w:val="007633AB"/>
    <w:rsid w:val="007745CD"/>
    <w:rsid w:val="00813C93"/>
    <w:rsid w:val="00AA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6D4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6D4307"/>
  </w:style>
  <w:style w:type="paragraph" w:customStyle="1" w:styleId="p2">
    <w:name w:val="p2"/>
    <w:basedOn w:val="a"/>
    <w:rsid w:val="006D4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6D4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6D4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6D4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4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4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0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9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99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5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1074</Words>
  <Characters>6124</Characters>
  <Application>Microsoft Office Word</Application>
  <DocSecurity>0</DocSecurity>
  <Lines>51</Lines>
  <Paragraphs>14</Paragraphs>
  <ScaleCrop>false</ScaleCrop>
  <Company/>
  <LinksUpToDate>false</LinksUpToDate>
  <CharactersWithSpaces>7184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Сергеевна Михеева</cp:lastModifiedBy>
  <cp:revision>6</cp:revision>
  <dcterms:created xsi:type="dcterms:W3CDTF">2017-03-18T23:08:00Z</dcterms:created>
  <dcterms:modified xsi:type="dcterms:W3CDTF">2017-05-29T02:22:00Z</dcterms:modified>
</cp:coreProperties>
</file>