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28A" w:rsidRPr="000A302C" w:rsidRDefault="001F628A" w:rsidP="001F628A">
      <w:pPr>
        <w:ind w:firstLine="709"/>
        <w:rPr>
          <w:sz w:val="8"/>
          <w:szCs w:val="8"/>
        </w:rPr>
      </w:pPr>
    </w:p>
    <w:p w:rsidR="001F628A" w:rsidRDefault="001F628A" w:rsidP="001F628A">
      <w:pPr>
        <w:ind w:right="93" w:firstLine="709"/>
        <w:jc w:val="center"/>
        <w:rPr>
          <w:sz w:val="22"/>
          <w:szCs w:val="22"/>
        </w:rPr>
      </w:pPr>
    </w:p>
    <w:p w:rsidR="001F628A" w:rsidRPr="009E11AD" w:rsidRDefault="001F628A" w:rsidP="001F628A">
      <w:pPr>
        <w:ind w:right="93" w:firstLine="709"/>
        <w:jc w:val="center"/>
        <w:rPr>
          <w:rStyle w:val="a"/>
          <w:sz w:val="22"/>
          <w:szCs w:val="22"/>
          <w:u w:color="000000"/>
          <w:bdr w:val="none" w:sz="0" w:space="0" w:color="000000"/>
          <w:shd w:val="clear" w:color="000000" w:fill="000000"/>
        </w:rPr>
      </w:pPr>
      <w:r w:rsidRPr="009E11AD">
        <w:rPr>
          <w:sz w:val="22"/>
          <w:szCs w:val="22"/>
        </w:rPr>
        <w:t>ВСЕРОССИЙСКИЙ ПРАКТИЧЕСКИЙ СЕМИНАР</w:t>
      </w:r>
      <w:r w:rsidRPr="009E11AD">
        <w:rPr>
          <w:rStyle w:val="a"/>
          <w:snapToGrid w:val="0"/>
          <w:color w:val="000000"/>
          <w:w w:val="0"/>
          <w:sz w:val="22"/>
          <w:szCs w:val="22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1F628A" w:rsidRPr="009E11AD" w:rsidRDefault="001F628A" w:rsidP="001F628A">
      <w:pPr>
        <w:ind w:right="93" w:firstLine="709"/>
        <w:rPr>
          <w:rStyle w:val="a"/>
          <w:sz w:val="8"/>
          <w:szCs w:val="8"/>
          <w:u w:color="000000"/>
          <w:bdr w:val="none" w:sz="0" w:space="0" w:color="000000"/>
          <w:shd w:val="clear" w:color="000000" w:fill="000000"/>
        </w:rPr>
      </w:pPr>
    </w:p>
    <w:p w:rsidR="001F628A" w:rsidRDefault="001F628A" w:rsidP="001F628A">
      <w:pPr>
        <w:ind w:firstLine="709"/>
        <w:jc w:val="center"/>
        <w:rPr>
          <w:b/>
          <w:bCs/>
          <w:sz w:val="22"/>
          <w:szCs w:val="22"/>
        </w:rPr>
      </w:pPr>
      <w:r w:rsidRPr="009E11AD">
        <w:rPr>
          <w:b/>
          <w:bCs/>
          <w:sz w:val="22"/>
          <w:szCs w:val="22"/>
        </w:rPr>
        <w:t>«</w:t>
      </w:r>
      <w:r>
        <w:rPr>
          <w:b/>
          <w:bCs/>
          <w:sz w:val="22"/>
          <w:szCs w:val="22"/>
        </w:rPr>
        <w:t xml:space="preserve">НОВЫЕ ТРЕБОВАНИЯ В ТРУДОВОМ И ПЕНСИОННОМ ЗАКОНОДАТЕЛЬСТВЕ </w:t>
      </w:r>
    </w:p>
    <w:p w:rsidR="001F628A" w:rsidRPr="009E11AD" w:rsidRDefault="001F628A" w:rsidP="001F628A">
      <w:pPr>
        <w:ind w:firstLine="70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 2020-2021 ГОДАХ В БЮДЖЕТНОМ СЕКТОРЕ ЭКОНОМИКИ</w:t>
      </w:r>
      <w:r w:rsidRPr="009E11AD">
        <w:rPr>
          <w:b/>
          <w:bCs/>
          <w:sz w:val="22"/>
          <w:szCs w:val="22"/>
        </w:rPr>
        <w:t>»</w:t>
      </w:r>
    </w:p>
    <w:p w:rsidR="001F628A" w:rsidRPr="009E11AD" w:rsidRDefault="001F628A" w:rsidP="001F628A">
      <w:pPr>
        <w:ind w:firstLine="709"/>
        <w:jc w:val="center"/>
        <w:rPr>
          <w:b/>
          <w:bCs/>
          <w:sz w:val="8"/>
          <w:szCs w:val="8"/>
        </w:rPr>
      </w:pPr>
    </w:p>
    <w:p w:rsidR="001F628A" w:rsidRPr="000C7B8F" w:rsidRDefault="001F628A" w:rsidP="001F628A">
      <w:pPr>
        <w:ind w:right="180" w:firstLine="709"/>
        <w:jc w:val="center"/>
        <w:rPr>
          <w:b/>
          <w:i/>
          <w:color w:val="000000"/>
          <w:sz w:val="22"/>
          <w:szCs w:val="22"/>
        </w:rPr>
      </w:pPr>
      <w:r>
        <w:rPr>
          <w:b/>
          <w:i/>
          <w:sz w:val="22"/>
          <w:szCs w:val="22"/>
        </w:rPr>
        <w:t>15-16 октября 2020</w:t>
      </w:r>
      <w:r w:rsidRPr="009E11AD">
        <w:rPr>
          <w:b/>
          <w:i/>
          <w:sz w:val="22"/>
          <w:szCs w:val="22"/>
        </w:rPr>
        <w:t xml:space="preserve"> </w:t>
      </w:r>
      <w:r w:rsidRPr="000C7B8F">
        <w:rPr>
          <w:b/>
          <w:i/>
          <w:color w:val="000000"/>
          <w:sz w:val="22"/>
          <w:szCs w:val="22"/>
        </w:rPr>
        <w:t>года, Москва, ГК «</w:t>
      </w:r>
      <w:r>
        <w:rPr>
          <w:b/>
          <w:i/>
          <w:color w:val="000000"/>
          <w:sz w:val="22"/>
          <w:szCs w:val="22"/>
        </w:rPr>
        <w:t>Космос</w:t>
      </w:r>
      <w:r w:rsidRPr="000C7B8F">
        <w:rPr>
          <w:b/>
          <w:i/>
          <w:color w:val="000000"/>
          <w:sz w:val="22"/>
          <w:szCs w:val="22"/>
        </w:rPr>
        <w:t>»</w:t>
      </w:r>
    </w:p>
    <w:p w:rsidR="001F628A" w:rsidRPr="00BA6AAE" w:rsidRDefault="001F628A" w:rsidP="001F628A">
      <w:pPr>
        <w:ind w:right="181" w:firstLine="709"/>
        <w:jc w:val="center"/>
        <w:rPr>
          <w:b/>
          <w:sz w:val="22"/>
          <w:szCs w:val="22"/>
        </w:rPr>
      </w:pPr>
    </w:p>
    <w:p w:rsidR="001F628A" w:rsidRPr="000F49C5" w:rsidRDefault="001F628A" w:rsidP="001F628A">
      <w:pPr>
        <w:ind w:firstLine="709"/>
        <w:jc w:val="center"/>
        <w:rPr>
          <w:b/>
          <w:sz w:val="21"/>
          <w:szCs w:val="21"/>
        </w:rPr>
      </w:pPr>
      <w:r w:rsidRPr="000F49C5">
        <w:rPr>
          <w:b/>
          <w:sz w:val="21"/>
          <w:szCs w:val="21"/>
        </w:rPr>
        <w:t>На семинаре будут рассмотрены следующие вопросы:</w:t>
      </w:r>
    </w:p>
    <w:p w:rsidR="001F628A" w:rsidRPr="000F49C5" w:rsidRDefault="001F628A" w:rsidP="001F628A">
      <w:pPr>
        <w:ind w:firstLine="709"/>
        <w:jc w:val="both"/>
        <w:rPr>
          <w:b/>
          <w:sz w:val="8"/>
          <w:szCs w:val="8"/>
        </w:rPr>
      </w:pPr>
    </w:p>
    <w:p w:rsidR="001F628A" w:rsidRPr="00CC76E9" w:rsidRDefault="001F628A" w:rsidP="001F628A">
      <w:pPr>
        <w:pStyle w:val="a7"/>
        <w:numPr>
          <w:ilvl w:val="0"/>
          <w:numId w:val="3"/>
        </w:numPr>
        <w:tabs>
          <w:tab w:val="clear" w:pos="644"/>
          <w:tab w:val="num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CC76E9">
        <w:rPr>
          <w:rFonts w:ascii="Times New Roman" w:eastAsia="Times New Roman" w:hAnsi="Times New Roman"/>
          <w:b/>
          <w:sz w:val="21"/>
          <w:szCs w:val="21"/>
          <w:lang w:val="ru-RU" w:eastAsia="ru-RU"/>
        </w:rPr>
        <w:t>Изменения в трудовое законодательство, внесенные в период пандемии, а также планируемые к принятию</w:t>
      </w:r>
      <w:r>
        <w:rPr>
          <w:rFonts w:ascii="Times New Roman" w:eastAsia="Times New Roman" w:hAnsi="Times New Roman"/>
          <w:sz w:val="21"/>
          <w:szCs w:val="21"/>
          <w:lang w:val="ru-RU" w:eastAsia="ru-RU"/>
        </w:rPr>
        <w:t xml:space="preserve">. </w:t>
      </w:r>
      <w:r w:rsidRPr="00D93C67">
        <w:rPr>
          <w:rFonts w:ascii="Times New Roman" w:hAnsi="Times New Roman"/>
          <w:sz w:val="21"/>
          <w:szCs w:val="21"/>
          <w:lang w:val="ru-RU"/>
        </w:rPr>
        <w:t>Обзор изменений в ТК РФ с 01.06.2020 года. Федеральный закон от 25.05.2020 №157-ФЗ.</w:t>
      </w:r>
      <w:r w:rsidRPr="00CC76E9">
        <w:rPr>
          <w:rFonts w:ascii="Times New Roman" w:eastAsia="Times New Roman" w:hAnsi="Times New Roman"/>
          <w:sz w:val="21"/>
          <w:szCs w:val="21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1"/>
          <w:szCs w:val="21"/>
          <w:lang w:val="ru-RU" w:eastAsia="ru-RU"/>
        </w:rPr>
        <w:t xml:space="preserve">Особенности организации режима работы вне стационарных мест (дистанционно). Обзор изменений в </w:t>
      </w:r>
      <w:proofErr w:type="spellStart"/>
      <w:r>
        <w:rPr>
          <w:rFonts w:ascii="Times New Roman" w:eastAsia="Times New Roman" w:hAnsi="Times New Roman"/>
          <w:sz w:val="21"/>
          <w:szCs w:val="21"/>
          <w:lang w:val="ru-RU" w:eastAsia="ru-RU"/>
        </w:rPr>
        <w:t>гл</w:t>
      </w:r>
      <w:proofErr w:type="spellEnd"/>
      <w:r>
        <w:rPr>
          <w:rFonts w:ascii="Times New Roman" w:eastAsia="Times New Roman" w:hAnsi="Times New Roman"/>
          <w:sz w:val="21"/>
          <w:szCs w:val="21"/>
          <w:lang w:val="ru-RU" w:eastAsia="ru-RU"/>
        </w:rPr>
        <w:t xml:space="preserve"> 49.1 ТК РФ, планируемые к принятию. Повышение гибкости занятости и применения информационно – коммуникационных технологий в трудовых отношениях. Совершенствование нормы по дистанционной работе и урегулирование отношений временной дистанционной занятости. Новые формы режима работы: дистанционная работа; временная дистанционная работа; комбинированная дистанционная работа. Переход на электронный документооборот. Исключение требования об указании рабочего места из трудового договора. Корректировка норм по основанию расторжения договора с </w:t>
      </w:r>
      <w:proofErr w:type="gramStart"/>
      <w:r>
        <w:rPr>
          <w:rFonts w:ascii="Times New Roman" w:eastAsia="Times New Roman" w:hAnsi="Times New Roman"/>
          <w:sz w:val="21"/>
          <w:szCs w:val="21"/>
          <w:lang w:val="ru-RU" w:eastAsia="ru-RU"/>
        </w:rPr>
        <w:t>дистанционном</w:t>
      </w:r>
      <w:proofErr w:type="gramEnd"/>
      <w:r>
        <w:rPr>
          <w:rFonts w:ascii="Times New Roman" w:eastAsia="Times New Roman" w:hAnsi="Times New Roman"/>
          <w:sz w:val="21"/>
          <w:szCs w:val="21"/>
          <w:lang w:val="ru-RU" w:eastAsia="ru-RU"/>
        </w:rPr>
        <w:t xml:space="preserve"> работником. Упорядочивание норм по организации рабочего времени и времени отдыха дистанционных работников. Специфика оформления перевода сотрудника, прекращение трудового договора по обстоятельствам, привлечение работника к сверхурочной работе в условиях эпидемии. Права работника и ответственность работодателя. Оформление дополнительного соглашения.</w:t>
      </w:r>
    </w:p>
    <w:p w:rsidR="001F628A" w:rsidRPr="000F49C5" w:rsidRDefault="001F628A" w:rsidP="001F628A">
      <w:pPr>
        <w:pStyle w:val="a7"/>
        <w:numPr>
          <w:ilvl w:val="0"/>
          <w:numId w:val="3"/>
        </w:numPr>
        <w:tabs>
          <w:tab w:val="clear" w:pos="644"/>
          <w:tab w:val="num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0F49C5">
        <w:rPr>
          <w:rFonts w:ascii="Times New Roman" w:hAnsi="Times New Roman"/>
          <w:b/>
          <w:sz w:val="21"/>
          <w:szCs w:val="21"/>
        </w:rPr>
        <w:t xml:space="preserve">Новое в трудовом законодательстве </w:t>
      </w:r>
      <w:r w:rsidRPr="000F49C5">
        <w:rPr>
          <w:rFonts w:ascii="Times New Roman" w:hAnsi="Times New Roman"/>
          <w:b/>
          <w:sz w:val="21"/>
          <w:szCs w:val="21"/>
          <w:lang w:val="ru-RU"/>
        </w:rPr>
        <w:t xml:space="preserve">в </w:t>
      </w:r>
      <w:r w:rsidRPr="000F49C5">
        <w:rPr>
          <w:rFonts w:ascii="Times New Roman" w:hAnsi="Times New Roman"/>
          <w:b/>
          <w:sz w:val="21"/>
          <w:szCs w:val="21"/>
        </w:rPr>
        <w:t>2020</w:t>
      </w:r>
      <w:r w:rsidRPr="000F49C5">
        <w:rPr>
          <w:rFonts w:ascii="Times New Roman" w:hAnsi="Times New Roman"/>
          <w:b/>
          <w:sz w:val="21"/>
          <w:szCs w:val="21"/>
          <w:lang w:val="ru-RU"/>
        </w:rPr>
        <w:t>-2021</w:t>
      </w:r>
      <w:r w:rsidRPr="000F49C5">
        <w:rPr>
          <w:rFonts w:ascii="Times New Roman" w:hAnsi="Times New Roman"/>
          <w:b/>
          <w:sz w:val="21"/>
          <w:szCs w:val="21"/>
        </w:rPr>
        <w:t xml:space="preserve"> года</w:t>
      </w:r>
      <w:r w:rsidRPr="000F49C5">
        <w:rPr>
          <w:rFonts w:ascii="Times New Roman" w:hAnsi="Times New Roman"/>
          <w:b/>
          <w:sz w:val="21"/>
          <w:szCs w:val="21"/>
          <w:lang w:val="ru-RU"/>
        </w:rPr>
        <w:t>х</w:t>
      </w:r>
      <w:r w:rsidRPr="000F49C5">
        <w:rPr>
          <w:rFonts w:ascii="Times New Roman" w:hAnsi="Times New Roman"/>
          <w:b/>
          <w:sz w:val="21"/>
          <w:szCs w:val="21"/>
        </w:rPr>
        <w:t xml:space="preserve"> по заработной плате</w:t>
      </w:r>
      <w:r w:rsidRPr="000F49C5">
        <w:rPr>
          <w:rFonts w:ascii="Times New Roman" w:hAnsi="Times New Roman"/>
          <w:b/>
          <w:sz w:val="21"/>
          <w:szCs w:val="21"/>
          <w:lang w:val="ru-RU"/>
        </w:rPr>
        <w:t xml:space="preserve"> и оплате труда</w:t>
      </w:r>
      <w:r w:rsidRPr="000F49C5">
        <w:rPr>
          <w:rFonts w:ascii="Times New Roman" w:hAnsi="Times New Roman"/>
          <w:b/>
          <w:sz w:val="21"/>
          <w:szCs w:val="21"/>
        </w:rPr>
        <w:t xml:space="preserve">: 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Новые сроки расчетов по оплате труда. МРОТ с 2020 года</w:t>
      </w:r>
      <w:r w:rsidRPr="000F49C5">
        <w:rPr>
          <w:rFonts w:ascii="Times New Roman" w:hAnsi="Times New Roman"/>
          <w:sz w:val="21"/>
          <w:szCs w:val="21"/>
        </w:rPr>
        <w:t xml:space="preserve">. Индексация заработной платы. Конституционный Суд РФ о праве работника на компенсацию за ВСЕ неиспользованные отпуска при увольнении. </w:t>
      </w:r>
      <w:r w:rsidRPr="000F49C5">
        <w:rPr>
          <w:rFonts w:ascii="Times New Roman" w:eastAsia="Times New Roman" w:hAnsi="Times New Roman"/>
          <w:sz w:val="21"/>
          <w:szCs w:val="21"/>
          <w:lang w:val="ru-RU" w:eastAsia="ru-RU"/>
        </w:rPr>
        <w:t>Новы</w:t>
      </w:r>
      <w:r>
        <w:rPr>
          <w:rFonts w:ascii="Times New Roman" w:eastAsia="Times New Roman" w:hAnsi="Times New Roman"/>
          <w:sz w:val="21"/>
          <w:szCs w:val="21"/>
          <w:lang w:val="ru-RU" w:eastAsia="ru-RU"/>
        </w:rPr>
        <w:t>е</w:t>
      </w:r>
      <w:r w:rsidRPr="000F49C5">
        <w:rPr>
          <w:rFonts w:ascii="Times New Roman" w:eastAsia="Times New Roman" w:hAnsi="Times New Roman"/>
          <w:sz w:val="21"/>
          <w:szCs w:val="21"/>
          <w:lang w:val="ru-RU" w:eastAsia="ru-RU"/>
        </w:rPr>
        <w:t xml:space="preserve"> требования к </w:t>
      </w:r>
      <w:r w:rsidRPr="000F49C5">
        <w:rPr>
          <w:rFonts w:ascii="Times New Roman" w:hAnsi="Times New Roman"/>
          <w:sz w:val="21"/>
          <w:szCs w:val="21"/>
        </w:rPr>
        <w:t>режим</w:t>
      </w:r>
      <w:r w:rsidRPr="000F49C5">
        <w:rPr>
          <w:rFonts w:ascii="Times New Roman" w:hAnsi="Times New Roman"/>
          <w:sz w:val="21"/>
          <w:szCs w:val="21"/>
          <w:lang w:val="ru-RU"/>
        </w:rPr>
        <w:t>у</w:t>
      </w:r>
      <w:r w:rsidRPr="000F49C5">
        <w:rPr>
          <w:rFonts w:ascii="Times New Roman" w:hAnsi="Times New Roman"/>
          <w:sz w:val="21"/>
          <w:szCs w:val="21"/>
        </w:rPr>
        <w:t xml:space="preserve"> рабочего времени и времени отдыха.</w:t>
      </w:r>
      <w:r w:rsidRPr="000F49C5">
        <w:rPr>
          <w:rFonts w:ascii="Times New Roman" w:hAnsi="Times New Roman"/>
          <w:b/>
          <w:sz w:val="21"/>
          <w:szCs w:val="21"/>
          <w:lang w:val="ru-RU"/>
        </w:rPr>
        <w:t xml:space="preserve"> </w:t>
      </w:r>
      <w:r w:rsidRPr="000F49C5">
        <w:rPr>
          <w:rFonts w:ascii="Times New Roman" w:hAnsi="Times New Roman"/>
          <w:sz w:val="21"/>
          <w:szCs w:val="21"/>
        </w:rPr>
        <w:t xml:space="preserve">Установление режима неполного рабочего времени. Ограничение права работодателя на установление ненормированного рабочего дня. 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Изменения законодательства РФ в части оплаты сверхурочной работы и работы в праздничные дни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val="ru-RU" w:eastAsia="ru-RU"/>
        </w:rPr>
        <w:t>.</w:t>
      </w:r>
      <w:r w:rsidRPr="000F49C5">
        <w:rPr>
          <w:rFonts w:ascii="Times New Roman" w:hAnsi="Times New Roman"/>
          <w:sz w:val="21"/>
          <w:szCs w:val="21"/>
        </w:rPr>
        <w:t xml:space="preserve"> Персональные данные работников. Новые полномочия </w:t>
      </w:r>
      <w:proofErr w:type="spellStart"/>
      <w:r w:rsidRPr="000F49C5">
        <w:rPr>
          <w:rFonts w:ascii="Times New Roman" w:hAnsi="Times New Roman"/>
          <w:sz w:val="21"/>
          <w:szCs w:val="21"/>
        </w:rPr>
        <w:t>Роскомнадзора</w:t>
      </w:r>
      <w:proofErr w:type="spellEnd"/>
      <w:r w:rsidRPr="000F49C5">
        <w:rPr>
          <w:rFonts w:ascii="Times New Roman" w:hAnsi="Times New Roman"/>
          <w:sz w:val="21"/>
          <w:szCs w:val="21"/>
        </w:rPr>
        <w:t xml:space="preserve">. 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 xml:space="preserve">Ужесточение административной и материальной ответственности за несвоевременные расчеты и неполную выплату заработной платы 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val="ru-RU" w:eastAsia="ru-RU"/>
        </w:rPr>
        <w:t xml:space="preserve">. </w:t>
      </w:r>
      <w:r w:rsidRPr="000F49C5">
        <w:rPr>
          <w:rFonts w:ascii="Times New Roman" w:hAnsi="Times New Roman"/>
          <w:sz w:val="21"/>
          <w:szCs w:val="21"/>
        </w:rPr>
        <w:t>Полный анализ н</w:t>
      </w:r>
      <w:r w:rsidRPr="000F49C5">
        <w:rPr>
          <w:rFonts w:ascii="Times New Roman" w:hAnsi="Times New Roman"/>
          <w:sz w:val="21"/>
          <w:szCs w:val="21"/>
        </w:rPr>
        <w:t>о</w:t>
      </w:r>
      <w:r w:rsidRPr="000F49C5">
        <w:rPr>
          <w:rFonts w:ascii="Times New Roman" w:hAnsi="Times New Roman"/>
          <w:sz w:val="21"/>
          <w:szCs w:val="21"/>
        </w:rPr>
        <w:t>вых штрафных санкций. Судебная практика</w:t>
      </w:r>
      <w:r w:rsidRPr="000F49C5">
        <w:rPr>
          <w:rFonts w:ascii="Times New Roman" w:hAnsi="Times New Roman"/>
          <w:sz w:val="21"/>
          <w:szCs w:val="21"/>
          <w:lang w:val="ru-RU"/>
        </w:rPr>
        <w:t>.</w:t>
      </w:r>
      <w:r w:rsidRPr="000F49C5">
        <w:rPr>
          <w:rFonts w:ascii="Times New Roman" w:eastAsia="Times New Roman" w:hAnsi="Times New Roman"/>
          <w:b/>
          <w:bCs/>
          <w:sz w:val="21"/>
          <w:szCs w:val="21"/>
          <w:lang w:eastAsia="ru-RU"/>
        </w:rPr>
        <w:t xml:space="preserve"> </w:t>
      </w:r>
    </w:p>
    <w:p w:rsidR="001F628A" w:rsidRPr="000F49C5" w:rsidRDefault="001F628A" w:rsidP="001F628A">
      <w:pPr>
        <w:pStyle w:val="a7"/>
        <w:numPr>
          <w:ilvl w:val="0"/>
          <w:numId w:val="3"/>
        </w:numPr>
        <w:tabs>
          <w:tab w:val="clear" w:pos="644"/>
          <w:tab w:val="num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0F49C5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 xml:space="preserve">Отпуск и расчет среднего заработка при выплате отпускных и компенсации за неиспользованный отпуск. 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 xml:space="preserve">Исчисление отпускного стажа. Порядок расчёта среднего заработка для оплаты отпуска и выплаты компенсации за неиспользованный отпуск. Рекомендации </w:t>
      </w:r>
      <w:proofErr w:type="spellStart"/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Роструда</w:t>
      </w:r>
      <w:proofErr w:type="spellEnd"/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 xml:space="preserve"> по расчёту отпускных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val="ru-RU" w:eastAsia="ru-RU"/>
        </w:rPr>
        <w:t>.</w:t>
      </w:r>
    </w:p>
    <w:p w:rsidR="001F628A" w:rsidRPr="000F49C5" w:rsidRDefault="001F628A" w:rsidP="001F628A">
      <w:pPr>
        <w:pStyle w:val="a7"/>
        <w:numPr>
          <w:ilvl w:val="0"/>
          <w:numId w:val="3"/>
        </w:numPr>
        <w:tabs>
          <w:tab w:val="clear" w:pos="644"/>
          <w:tab w:val="num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0F49C5">
        <w:rPr>
          <w:rFonts w:ascii="Times New Roman" w:hAnsi="Times New Roman"/>
          <w:b/>
          <w:sz w:val="21"/>
          <w:szCs w:val="21"/>
          <w:lang w:val="ru-RU"/>
        </w:rPr>
        <w:t xml:space="preserve">Вопросы </w:t>
      </w:r>
      <w:proofErr w:type="gramStart"/>
      <w:r w:rsidRPr="000F49C5">
        <w:rPr>
          <w:rFonts w:ascii="Times New Roman" w:hAnsi="Times New Roman"/>
          <w:b/>
          <w:sz w:val="21"/>
          <w:szCs w:val="21"/>
          <w:lang w:val="ru-RU"/>
        </w:rPr>
        <w:t>цифровой</w:t>
      </w:r>
      <w:proofErr w:type="gramEnd"/>
      <w:r w:rsidRPr="000F49C5">
        <w:rPr>
          <w:rFonts w:ascii="Times New Roman" w:hAnsi="Times New Roman"/>
          <w:b/>
          <w:sz w:val="21"/>
          <w:szCs w:val="21"/>
          <w:lang w:val="ru-RU"/>
        </w:rPr>
        <w:t xml:space="preserve"> экономики в трудовых </w:t>
      </w:r>
      <w:r w:rsidRPr="000F49C5">
        <w:rPr>
          <w:rFonts w:ascii="Times New Roman" w:hAnsi="Times New Roman"/>
          <w:b/>
          <w:color w:val="000000"/>
          <w:sz w:val="21"/>
          <w:szCs w:val="21"/>
          <w:lang w:val="ru-RU"/>
        </w:rPr>
        <w:t>отношениях.</w:t>
      </w:r>
      <w:r w:rsidRPr="000F49C5">
        <w:rPr>
          <w:rFonts w:ascii="Times New Roman" w:hAnsi="Times New Roman"/>
          <w:b/>
          <w:color w:val="000000"/>
          <w:sz w:val="21"/>
          <w:szCs w:val="21"/>
        </w:rPr>
        <w:t xml:space="preserve"> </w:t>
      </w:r>
      <w:r w:rsidRPr="000F49C5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Порядок формирования и ведения  работодателями сведений о трудовой деятельности работников в электронном виде. </w:t>
      </w:r>
      <w:r>
        <w:rPr>
          <w:rFonts w:ascii="Times New Roman" w:hAnsi="Times New Roman"/>
          <w:color w:val="000000"/>
          <w:sz w:val="21"/>
          <w:szCs w:val="21"/>
          <w:shd w:val="clear" w:color="auto" w:fill="FFFFFF"/>
          <w:lang w:val="ru-RU"/>
        </w:rPr>
        <w:t xml:space="preserve">Электронные трудовые книжки. </w:t>
      </w:r>
      <w:r w:rsidRPr="000F49C5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Изменения с 1 января 2020 г. в трудовом законодательстве,  в законодательстве об индивидуальном персонифицированном учете, в Кодексе об административных правонарушениях. </w:t>
      </w:r>
    </w:p>
    <w:p w:rsidR="001F628A" w:rsidRPr="000F49C5" w:rsidRDefault="001F628A" w:rsidP="001F628A">
      <w:pPr>
        <w:pStyle w:val="a7"/>
        <w:numPr>
          <w:ilvl w:val="0"/>
          <w:numId w:val="3"/>
        </w:numPr>
        <w:tabs>
          <w:tab w:val="clear" w:pos="644"/>
          <w:tab w:val="num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0F49C5">
        <w:rPr>
          <w:rFonts w:ascii="Times New Roman" w:hAnsi="Times New Roman"/>
          <w:b/>
          <w:sz w:val="21"/>
          <w:szCs w:val="21"/>
        </w:rPr>
        <w:t xml:space="preserve">Особенности работы с отдельными категориями работников. </w:t>
      </w:r>
      <w:r w:rsidRPr="000F49C5">
        <w:rPr>
          <w:rFonts w:ascii="Times New Roman" w:hAnsi="Times New Roman"/>
          <w:sz w:val="21"/>
          <w:szCs w:val="21"/>
        </w:rPr>
        <w:t>Совместители: режим работы, оплата труда, предоставление гарантий и компенсаций. Инвалиды: квотирование рабочих мест, условия труда, специальные рабочие места. Дистанционные работники: учет рабоч</w:t>
      </w:r>
      <w:r w:rsidRPr="000F49C5">
        <w:rPr>
          <w:rFonts w:ascii="Times New Roman" w:hAnsi="Times New Roman"/>
          <w:sz w:val="21"/>
          <w:szCs w:val="21"/>
        </w:rPr>
        <w:t>е</w:t>
      </w:r>
      <w:r w:rsidRPr="000F49C5">
        <w:rPr>
          <w:rFonts w:ascii="Times New Roman" w:hAnsi="Times New Roman"/>
          <w:sz w:val="21"/>
          <w:szCs w:val="21"/>
        </w:rPr>
        <w:t>го времени, увольнение. Беременные и лица с семейными обязанностями: льготы, гарантии, увольнение</w:t>
      </w:r>
      <w:r w:rsidRPr="000F49C5">
        <w:rPr>
          <w:rFonts w:ascii="Times New Roman" w:hAnsi="Times New Roman"/>
          <w:sz w:val="21"/>
          <w:szCs w:val="21"/>
          <w:lang w:val="ru-RU"/>
        </w:rPr>
        <w:t>.</w:t>
      </w:r>
      <w:r w:rsidRPr="000F49C5">
        <w:rPr>
          <w:rFonts w:ascii="Times New Roman" w:eastAsia="Times New Roman" w:hAnsi="Times New Roman"/>
          <w:sz w:val="21"/>
          <w:szCs w:val="21"/>
          <w:lang w:val="ru-RU" w:eastAsia="ru-RU"/>
        </w:rPr>
        <w:t xml:space="preserve"> </w:t>
      </w:r>
      <w:r w:rsidRPr="000F49C5">
        <w:rPr>
          <w:rFonts w:ascii="Times New Roman" w:hAnsi="Times New Roman"/>
          <w:sz w:val="21"/>
          <w:szCs w:val="21"/>
        </w:rPr>
        <w:t>Особенности трудоустройства иностранных работников. Новые требования в области миграционного учета. Новый порядок уведомл</w:t>
      </w:r>
      <w:r w:rsidRPr="000F49C5">
        <w:rPr>
          <w:rFonts w:ascii="Times New Roman" w:hAnsi="Times New Roman"/>
          <w:sz w:val="21"/>
          <w:szCs w:val="21"/>
        </w:rPr>
        <w:t>е</w:t>
      </w:r>
      <w:r w:rsidRPr="000F49C5">
        <w:rPr>
          <w:rFonts w:ascii="Times New Roman" w:hAnsi="Times New Roman"/>
          <w:sz w:val="21"/>
          <w:szCs w:val="21"/>
        </w:rPr>
        <w:t>ния МДВ об осуществлении иностранными гражданами трудовой деятельности</w:t>
      </w:r>
      <w:r w:rsidRPr="000F49C5">
        <w:rPr>
          <w:rFonts w:ascii="Times New Roman" w:hAnsi="Times New Roman"/>
          <w:sz w:val="21"/>
          <w:szCs w:val="21"/>
          <w:lang w:val="ru-RU"/>
        </w:rPr>
        <w:t>.</w:t>
      </w:r>
    </w:p>
    <w:p w:rsidR="001F628A" w:rsidRPr="000F49C5" w:rsidRDefault="001F628A" w:rsidP="001F628A">
      <w:pPr>
        <w:pStyle w:val="a7"/>
        <w:numPr>
          <w:ilvl w:val="0"/>
          <w:numId w:val="3"/>
        </w:numPr>
        <w:tabs>
          <w:tab w:val="clear" w:pos="644"/>
          <w:tab w:val="num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0F49C5">
        <w:rPr>
          <w:rFonts w:ascii="Times New Roman" w:hAnsi="Times New Roman"/>
          <w:b/>
          <w:sz w:val="21"/>
          <w:szCs w:val="21"/>
          <w:lang w:val="ru-RU"/>
        </w:rPr>
        <w:t>Актуальные вопросы пенсионного законодательства</w:t>
      </w:r>
      <w:r w:rsidRPr="000F49C5">
        <w:rPr>
          <w:rFonts w:ascii="Times New Roman" w:hAnsi="Times New Roman"/>
          <w:b/>
          <w:sz w:val="21"/>
          <w:szCs w:val="21"/>
        </w:rPr>
        <w:t xml:space="preserve">. </w:t>
      </w:r>
      <w:r>
        <w:rPr>
          <w:rFonts w:ascii="Times New Roman" w:hAnsi="Times New Roman"/>
          <w:b/>
          <w:sz w:val="21"/>
          <w:szCs w:val="21"/>
          <w:lang w:val="ru-RU"/>
        </w:rPr>
        <w:t xml:space="preserve">Досрочный выход на пенсию в условиях пандемии. Индивидуальный пенсионный капитал. </w:t>
      </w:r>
      <w:r w:rsidRPr="000F49C5">
        <w:rPr>
          <w:rFonts w:ascii="Times New Roman" w:hAnsi="Times New Roman"/>
          <w:sz w:val="21"/>
          <w:szCs w:val="21"/>
        </w:rPr>
        <w:t xml:space="preserve">Работа с </w:t>
      </w:r>
      <w:proofErr w:type="spellStart"/>
      <w:r w:rsidRPr="000F49C5">
        <w:rPr>
          <w:rFonts w:ascii="Times New Roman" w:hAnsi="Times New Roman"/>
          <w:sz w:val="21"/>
          <w:szCs w:val="21"/>
        </w:rPr>
        <w:t>предпенсионерами</w:t>
      </w:r>
      <w:proofErr w:type="spellEnd"/>
      <w:r w:rsidRPr="000F49C5">
        <w:rPr>
          <w:rFonts w:ascii="Times New Roman" w:hAnsi="Times New Roman"/>
          <w:sz w:val="21"/>
          <w:szCs w:val="21"/>
        </w:rPr>
        <w:t xml:space="preserve"> и пенсионерами. </w:t>
      </w:r>
      <w:r w:rsidRPr="000F49C5">
        <w:rPr>
          <w:rFonts w:ascii="Times New Roman" w:hAnsi="Times New Roman"/>
          <w:sz w:val="21"/>
          <w:szCs w:val="21"/>
          <w:lang w:val="ru-RU"/>
        </w:rPr>
        <w:t xml:space="preserve">Индексация пенсий работающим пенсионерам. Порядок начисления пенсий госслужащим. </w:t>
      </w:r>
      <w:r w:rsidRPr="000F49C5">
        <w:rPr>
          <w:rFonts w:ascii="Times New Roman" w:hAnsi="Times New Roman"/>
          <w:sz w:val="21"/>
          <w:szCs w:val="21"/>
        </w:rPr>
        <w:t>Мо</w:t>
      </w:r>
      <w:r w:rsidRPr="000F49C5">
        <w:rPr>
          <w:rFonts w:ascii="Times New Roman" w:hAnsi="Times New Roman"/>
          <w:sz w:val="21"/>
          <w:szCs w:val="21"/>
        </w:rPr>
        <w:t>ж</w:t>
      </w:r>
      <w:r w:rsidRPr="000F49C5">
        <w:rPr>
          <w:rFonts w:ascii="Times New Roman" w:hAnsi="Times New Roman"/>
          <w:sz w:val="21"/>
          <w:szCs w:val="21"/>
        </w:rPr>
        <w:t xml:space="preserve">но ли сократить </w:t>
      </w:r>
      <w:proofErr w:type="spellStart"/>
      <w:r w:rsidRPr="000F49C5">
        <w:rPr>
          <w:rFonts w:ascii="Times New Roman" w:hAnsi="Times New Roman"/>
          <w:sz w:val="21"/>
          <w:szCs w:val="21"/>
        </w:rPr>
        <w:t>предпенсионера</w:t>
      </w:r>
      <w:proofErr w:type="spellEnd"/>
      <w:r>
        <w:rPr>
          <w:rFonts w:ascii="Times New Roman" w:hAnsi="Times New Roman"/>
          <w:sz w:val="21"/>
          <w:szCs w:val="21"/>
          <w:lang w:val="ru-RU"/>
        </w:rPr>
        <w:t xml:space="preserve"> ( в том числе в условиях пандемии)</w:t>
      </w:r>
      <w:r w:rsidRPr="000F49C5">
        <w:rPr>
          <w:rFonts w:ascii="Times New Roman" w:hAnsi="Times New Roman"/>
          <w:sz w:val="21"/>
          <w:szCs w:val="21"/>
        </w:rPr>
        <w:t>?</w:t>
      </w:r>
      <w:r>
        <w:rPr>
          <w:rFonts w:ascii="Times New Roman" w:hAnsi="Times New Roman"/>
          <w:b/>
          <w:sz w:val="21"/>
          <w:szCs w:val="21"/>
          <w:lang w:val="ru-RU"/>
        </w:rPr>
        <w:t xml:space="preserve"> </w:t>
      </w:r>
      <w:r w:rsidRPr="000F49C5">
        <w:rPr>
          <w:rFonts w:ascii="Times New Roman" w:hAnsi="Times New Roman"/>
          <w:b/>
          <w:bCs/>
          <w:color w:val="000000"/>
          <w:sz w:val="21"/>
          <w:szCs w:val="21"/>
          <w:shd w:val="clear" w:color="auto" w:fill="FFFFFF"/>
        </w:rPr>
        <w:t>Порядок назначения пенсий</w:t>
      </w:r>
      <w:r w:rsidRPr="000F49C5">
        <w:rPr>
          <w:rFonts w:ascii="Times New Roman" w:hAnsi="Times New Roman"/>
          <w:b/>
          <w:bCs/>
          <w:color w:val="000000"/>
          <w:sz w:val="21"/>
          <w:szCs w:val="21"/>
          <w:shd w:val="clear" w:color="auto" w:fill="FFFFFF"/>
          <w:lang w:val="ru-RU"/>
        </w:rPr>
        <w:t xml:space="preserve"> (новая система выплат и отчислений)</w:t>
      </w:r>
      <w:r w:rsidRPr="000F49C5">
        <w:rPr>
          <w:rFonts w:ascii="Times New Roman" w:hAnsi="Times New Roman"/>
          <w:b/>
          <w:bCs/>
          <w:color w:val="000000"/>
          <w:sz w:val="21"/>
          <w:szCs w:val="21"/>
          <w:shd w:val="clear" w:color="auto" w:fill="FFFFFF"/>
        </w:rPr>
        <w:t>. </w:t>
      </w:r>
      <w:r w:rsidRPr="000F49C5">
        <w:rPr>
          <w:rFonts w:ascii="Times New Roman" w:hAnsi="Times New Roman"/>
          <w:color w:val="000000"/>
          <w:sz w:val="21"/>
          <w:szCs w:val="21"/>
          <w:shd w:val="clear" w:color="auto" w:fill="FFFFFF"/>
        </w:rPr>
        <w:t xml:space="preserve"> Подтверждение страхового стажа и иных обстоятельств, учитываемых при установлении пенсии</w:t>
      </w:r>
      <w:r w:rsidRPr="000F49C5">
        <w:rPr>
          <w:rFonts w:ascii="Times New Roman" w:hAnsi="Times New Roman"/>
          <w:color w:val="000000"/>
          <w:sz w:val="21"/>
          <w:szCs w:val="21"/>
          <w:shd w:val="clear" w:color="auto" w:fill="FFFFFF"/>
          <w:lang w:val="ru-RU"/>
        </w:rPr>
        <w:t xml:space="preserve">. </w:t>
      </w:r>
      <w:r w:rsidRPr="000F49C5">
        <w:rPr>
          <w:rFonts w:ascii="Times New Roman" w:hAnsi="Times New Roman"/>
          <w:b/>
          <w:color w:val="0D0D0D"/>
          <w:sz w:val="21"/>
          <w:szCs w:val="21"/>
        </w:rPr>
        <w:t>Судебная практика</w:t>
      </w:r>
      <w:r w:rsidRPr="000F49C5">
        <w:rPr>
          <w:rFonts w:ascii="Times New Roman" w:hAnsi="Times New Roman"/>
          <w:b/>
          <w:color w:val="0D0D0D"/>
          <w:sz w:val="21"/>
          <w:szCs w:val="21"/>
          <w:lang w:val="ru-RU"/>
        </w:rPr>
        <w:t>.</w:t>
      </w:r>
      <w:r w:rsidRPr="000F49C5">
        <w:rPr>
          <w:rFonts w:ascii="Times New Roman" w:eastAsia="Times New Roman" w:hAnsi="Times New Roman"/>
          <w:sz w:val="21"/>
          <w:szCs w:val="21"/>
          <w:lang w:val="ru-RU" w:eastAsia="ru-RU"/>
        </w:rPr>
        <w:t xml:space="preserve"> </w:t>
      </w:r>
      <w:r w:rsidRPr="000F49C5">
        <w:rPr>
          <w:rFonts w:ascii="Times New Roman" w:eastAsia="Times New Roman" w:hAnsi="Times New Roman"/>
          <w:b/>
          <w:sz w:val="21"/>
          <w:szCs w:val="21"/>
          <w:lang w:eastAsia="ru-RU"/>
        </w:rPr>
        <w:t>Введение уголовной ответственности для работодателей за нарушение пенсионного законодательства</w:t>
      </w:r>
      <w:r w:rsidRPr="000F49C5">
        <w:rPr>
          <w:rFonts w:ascii="Times New Roman" w:eastAsia="Times New Roman" w:hAnsi="Times New Roman"/>
          <w:b/>
          <w:sz w:val="21"/>
          <w:szCs w:val="21"/>
          <w:lang w:val="ru-RU" w:eastAsia="ru-RU"/>
        </w:rPr>
        <w:t>.</w:t>
      </w:r>
    </w:p>
    <w:p w:rsidR="001F628A" w:rsidRPr="004B5EC7" w:rsidRDefault="001F628A" w:rsidP="001F628A">
      <w:pPr>
        <w:pStyle w:val="a7"/>
        <w:numPr>
          <w:ilvl w:val="0"/>
          <w:numId w:val="3"/>
        </w:numPr>
        <w:tabs>
          <w:tab w:val="clear" w:pos="644"/>
          <w:tab w:val="num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1"/>
          <w:szCs w:val="21"/>
          <w:lang w:eastAsia="ru-RU"/>
        </w:rPr>
      </w:pPr>
      <w:r w:rsidRPr="000F49C5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Пособия по социальному страхованию. 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 xml:space="preserve"> Страховой стаж для пособия по временной нетрудоспособности. Выплаты пособий организациями с 2020 года. «Электронные» больничные. Изменения формы спра</w:t>
      </w:r>
      <w:r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вки о сумме заработной платы №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182н. Страховые взносы с доплат по пособиям - новые разъяснения Минфина и ФНС. Решения ВС РФ о неправильно выданных и офор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м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ленных больничных. Карта «МИР» - необходимость применения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val="ru-RU" w:eastAsia="ru-RU"/>
        </w:rPr>
        <w:t>.</w:t>
      </w:r>
    </w:p>
    <w:p w:rsidR="001F628A" w:rsidRPr="004B5EC7" w:rsidRDefault="001F628A" w:rsidP="001F628A">
      <w:pPr>
        <w:pStyle w:val="a7"/>
        <w:numPr>
          <w:ilvl w:val="0"/>
          <w:numId w:val="3"/>
        </w:numPr>
        <w:tabs>
          <w:tab w:val="clear" w:pos="644"/>
          <w:tab w:val="num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1"/>
          <w:szCs w:val="21"/>
          <w:lang w:val="ru-RU" w:eastAsia="ru-RU"/>
        </w:rPr>
        <w:t>Исчисление</w:t>
      </w:r>
      <w:r>
        <w:rPr>
          <w:rFonts w:ascii="Times New Roman" w:eastAsia="Times New Roman" w:hAnsi="Times New Roman"/>
          <w:b/>
          <w:color w:val="000000"/>
          <w:sz w:val="21"/>
          <w:szCs w:val="21"/>
          <w:lang w:eastAsia="ru-RU"/>
        </w:rPr>
        <w:t xml:space="preserve"> и уплат</w:t>
      </w:r>
      <w:r>
        <w:rPr>
          <w:rFonts w:ascii="Times New Roman" w:eastAsia="Times New Roman" w:hAnsi="Times New Roman"/>
          <w:b/>
          <w:color w:val="000000"/>
          <w:sz w:val="21"/>
          <w:szCs w:val="21"/>
          <w:lang w:val="ru-RU" w:eastAsia="ru-RU"/>
        </w:rPr>
        <w:t>а</w:t>
      </w:r>
      <w:r w:rsidRPr="00E11FCA">
        <w:rPr>
          <w:rFonts w:ascii="Times New Roman" w:eastAsia="Times New Roman" w:hAnsi="Times New Roman"/>
          <w:b/>
          <w:color w:val="000000"/>
          <w:sz w:val="21"/>
          <w:szCs w:val="21"/>
          <w:lang w:eastAsia="ru-RU"/>
        </w:rPr>
        <w:t xml:space="preserve"> страховых взносов</w:t>
      </w:r>
      <w:r w:rsidRPr="00E11FCA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. Величина предельной базы с 2020 года. Особенности исчисления и уплаты взносов о</w:t>
      </w:r>
      <w:r w:rsidRPr="00E11FCA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р</w:t>
      </w:r>
      <w:r w:rsidRPr="00E11FCA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ганизациями, имеющими обособленные подразделения. Продление периода применения льготных ставок.</w:t>
      </w:r>
      <w:r w:rsidRPr="00E11FCA">
        <w:rPr>
          <w:rFonts w:ascii="Times New Roman" w:eastAsia="Times New Roman" w:hAnsi="Times New Roman"/>
          <w:color w:val="000000"/>
          <w:sz w:val="21"/>
          <w:szCs w:val="21"/>
          <w:lang w:val="ru-RU" w:eastAsia="ru-RU"/>
        </w:rPr>
        <w:t xml:space="preserve"> </w:t>
      </w:r>
      <w:r w:rsidRPr="00E11FCA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Новые правила возмещения перерасхода по ФСС. Справка-расчёт для представления в ФСС</w:t>
      </w:r>
      <w:r w:rsidRPr="00E11FCA">
        <w:rPr>
          <w:rFonts w:ascii="Times New Roman" w:eastAsia="Times New Roman" w:hAnsi="Times New Roman"/>
          <w:color w:val="000000"/>
          <w:sz w:val="21"/>
          <w:szCs w:val="21"/>
          <w:lang w:val="ru-RU" w:eastAsia="ru-RU"/>
        </w:rPr>
        <w:t>.</w:t>
      </w:r>
    </w:p>
    <w:p w:rsidR="001F628A" w:rsidRPr="00E11FCA" w:rsidRDefault="001F628A" w:rsidP="001F628A">
      <w:pPr>
        <w:pStyle w:val="a7"/>
        <w:numPr>
          <w:ilvl w:val="0"/>
          <w:numId w:val="3"/>
        </w:numPr>
        <w:tabs>
          <w:tab w:val="clear" w:pos="644"/>
          <w:tab w:val="num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E11FCA">
        <w:rPr>
          <w:rFonts w:ascii="Times New Roman" w:eastAsia="Times New Roman" w:hAnsi="Times New Roman"/>
          <w:b/>
          <w:color w:val="000000"/>
          <w:sz w:val="21"/>
          <w:szCs w:val="21"/>
          <w:lang w:eastAsia="ru-RU"/>
        </w:rPr>
        <w:lastRenderedPageBreak/>
        <w:t>Новые правила представления отче</w:t>
      </w:r>
      <w:r w:rsidRPr="00E11FCA">
        <w:rPr>
          <w:rFonts w:ascii="Times New Roman" w:eastAsia="Times New Roman" w:hAnsi="Times New Roman"/>
          <w:b/>
          <w:color w:val="000000"/>
          <w:sz w:val="21"/>
          <w:szCs w:val="21"/>
          <w:lang w:eastAsia="ru-RU"/>
        </w:rPr>
        <w:t>т</w:t>
      </w:r>
      <w:r w:rsidRPr="00E11FCA">
        <w:rPr>
          <w:rFonts w:ascii="Times New Roman" w:eastAsia="Times New Roman" w:hAnsi="Times New Roman"/>
          <w:b/>
          <w:color w:val="000000"/>
          <w:sz w:val="21"/>
          <w:szCs w:val="21"/>
          <w:lang w:eastAsia="ru-RU"/>
        </w:rPr>
        <w:t>ности по НДФЛ</w:t>
      </w:r>
      <w:r w:rsidRPr="00E11FCA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. </w:t>
      </w:r>
      <w:r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1"/>
          <w:szCs w:val="21"/>
          <w:lang w:val="ru-RU" w:eastAsia="ru-RU"/>
        </w:rPr>
        <w:t>С</w:t>
      </w:r>
      <w:r w:rsidRPr="00E11FCA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роки и порядок уплаты. Новые правила предоставления профессионального, социального и имущественного налогового вычета. Ответственность налоговых агентов по НДФЛ. Новый порядок отражения в отчетности перерасчетов по заработной плате, иным доходам и суммам НДФЛ и страховых взносов. ФНС об основных нарушениях при з</w:t>
      </w:r>
      <w:r w:rsidRPr="00E11FCA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а</w:t>
      </w:r>
      <w:r w:rsidRPr="00E11FCA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 xml:space="preserve">полнении формы 6-НДФЛ. Штрафы </w:t>
      </w:r>
    </w:p>
    <w:p w:rsidR="001F628A" w:rsidRPr="000F49C5" w:rsidRDefault="001F628A" w:rsidP="001F628A">
      <w:pPr>
        <w:pStyle w:val="a7"/>
        <w:numPr>
          <w:ilvl w:val="0"/>
          <w:numId w:val="3"/>
        </w:numPr>
        <w:tabs>
          <w:tab w:val="clear" w:pos="644"/>
          <w:tab w:val="num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1"/>
          <w:szCs w:val="21"/>
          <w:lang w:val="ru-RU" w:eastAsia="ru-RU"/>
        </w:rPr>
        <w:t>Новые требования</w:t>
      </w:r>
      <w:r w:rsidRPr="000F49C5">
        <w:rPr>
          <w:rFonts w:ascii="Times New Roman" w:eastAsia="Times New Roman" w:hAnsi="Times New Roman"/>
          <w:b/>
          <w:bCs/>
          <w:color w:val="000000"/>
          <w:sz w:val="21"/>
          <w:szCs w:val="21"/>
          <w:lang w:val="ru-RU" w:eastAsia="ru-RU"/>
        </w:rPr>
        <w:t xml:space="preserve"> предоставления отчетности </w:t>
      </w:r>
      <w:r w:rsidRPr="000F49C5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в ПФР РФ</w:t>
      </w:r>
      <w:r w:rsidRPr="000F49C5">
        <w:rPr>
          <w:rFonts w:ascii="Times New Roman" w:eastAsia="Times New Roman" w:hAnsi="Times New Roman"/>
          <w:b/>
          <w:bCs/>
          <w:color w:val="000000"/>
          <w:sz w:val="21"/>
          <w:szCs w:val="21"/>
          <w:lang w:val="ru-RU" w:eastAsia="ru-RU"/>
        </w:rPr>
        <w:t xml:space="preserve"> и ФСС</w:t>
      </w:r>
      <w:r w:rsidRPr="000F49C5">
        <w:rPr>
          <w:rFonts w:ascii="Times New Roman" w:eastAsia="Times New Roman" w:hAnsi="Times New Roman"/>
          <w:b/>
          <w:bCs/>
          <w:color w:val="000000"/>
          <w:sz w:val="21"/>
          <w:szCs w:val="21"/>
          <w:lang w:eastAsia="ru-RU"/>
        </w:rPr>
        <w:t>. 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Контроль по</w:t>
      </w:r>
      <w:r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казателей отчетов СЗВ-М</w:t>
      </w:r>
      <w:r>
        <w:rPr>
          <w:rFonts w:ascii="Times New Roman" w:eastAsia="Times New Roman" w:hAnsi="Times New Roman"/>
          <w:color w:val="000000"/>
          <w:sz w:val="21"/>
          <w:szCs w:val="21"/>
          <w:lang w:val="ru-RU" w:eastAsia="ru-RU"/>
        </w:rPr>
        <w:t>, СЗВ-ТД и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 xml:space="preserve"> РСВ. </w:t>
      </w:r>
      <w:r>
        <w:rPr>
          <w:rFonts w:ascii="Times New Roman" w:eastAsia="Times New Roman" w:hAnsi="Times New Roman"/>
          <w:color w:val="000000"/>
          <w:sz w:val="21"/>
          <w:szCs w:val="21"/>
          <w:lang w:val="ru-RU" w:eastAsia="ru-RU"/>
        </w:rPr>
        <w:t xml:space="preserve">Федеральный закон от 16.12.2019 №436-ФЗ. 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>Предоставление формы СЗВ-СТАЖ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val="ru-RU" w:eastAsia="ru-RU"/>
        </w:rPr>
        <w:t>.</w:t>
      </w:r>
      <w:r w:rsidRPr="000F49C5">
        <w:rPr>
          <w:rFonts w:ascii="Times New Roman" w:eastAsia="Times New Roman" w:hAnsi="Times New Roman"/>
          <w:sz w:val="21"/>
          <w:szCs w:val="21"/>
          <w:lang w:val="ru-RU" w:eastAsia="ru-RU"/>
        </w:rPr>
        <w:t xml:space="preserve"> </w:t>
      </w:r>
      <w:r w:rsidRPr="000F49C5">
        <w:rPr>
          <w:rFonts w:ascii="Times New Roman" w:eastAsia="Times New Roman" w:hAnsi="Times New Roman"/>
          <w:bCs/>
          <w:color w:val="000000"/>
          <w:sz w:val="21"/>
          <w:szCs w:val="21"/>
          <w:lang w:eastAsia="ru-RU"/>
        </w:rPr>
        <w:t>Отчетность в ФСС по страхованию от несчастных случаев на производстве и профессиональных заболев</w:t>
      </w:r>
      <w:r w:rsidRPr="000F49C5">
        <w:rPr>
          <w:rFonts w:ascii="Times New Roman" w:eastAsia="Times New Roman" w:hAnsi="Times New Roman"/>
          <w:bCs/>
          <w:color w:val="000000"/>
          <w:sz w:val="21"/>
          <w:szCs w:val="21"/>
          <w:lang w:eastAsia="ru-RU"/>
        </w:rPr>
        <w:t>а</w:t>
      </w:r>
      <w:r w:rsidRPr="000F49C5">
        <w:rPr>
          <w:rFonts w:ascii="Times New Roman" w:eastAsia="Times New Roman" w:hAnsi="Times New Roman"/>
          <w:bCs/>
          <w:color w:val="000000"/>
          <w:sz w:val="21"/>
          <w:szCs w:val="21"/>
          <w:lang w:eastAsia="ru-RU"/>
        </w:rPr>
        <w:t>ний. </w:t>
      </w:r>
      <w:r w:rsidRPr="000F49C5">
        <w:rPr>
          <w:rFonts w:ascii="Times New Roman" w:eastAsia="Times New Roman" w:hAnsi="Times New Roman"/>
          <w:color w:val="000000"/>
          <w:sz w:val="21"/>
          <w:szCs w:val="21"/>
          <w:lang w:eastAsia="ru-RU"/>
        </w:rPr>
        <w:t xml:space="preserve">Объект и база для начисления взносов на травматизм.  Тарифы взносов и порядок установления скидок и надбавок. Новая форма 4-ФСС. Порядок возврата и зачета переплаты по взносам на травматизм.  Штрафы за нарушения законодательства об охране труда. </w:t>
      </w:r>
    </w:p>
    <w:p w:rsidR="001F628A" w:rsidRPr="000F49C5" w:rsidRDefault="001F628A" w:rsidP="001F628A">
      <w:pPr>
        <w:pStyle w:val="a7"/>
        <w:numPr>
          <w:ilvl w:val="0"/>
          <w:numId w:val="3"/>
        </w:numPr>
        <w:tabs>
          <w:tab w:val="clear" w:pos="644"/>
          <w:tab w:val="num" w:pos="-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1"/>
          <w:szCs w:val="21"/>
          <w:lang w:eastAsia="ru-RU"/>
        </w:rPr>
      </w:pPr>
      <w:r w:rsidRPr="000F49C5">
        <w:rPr>
          <w:rFonts w:ascii="Times New Roman" w:hAnsi="Times New Roman"/>
          <w:b/>
          <w:sz w:val="21"/>
          <w:szCs w:val="21"/>
        </w:rPr>
        <w:t>Проверки работодателей</w:t>
      </w:r>
      <w:r w:rsidRPr="000F49C5">
        <w:rPr>
          <w:rFonts w:ascii="Times New Roman" w:hAnsi="Times New Roman"/>
          <w:b/>
          <w:sz w:val="21"/>
          <w:szCs w:val="21"/>
          <w:lang w:val="ru-RU"/>
        </w:rPr>
        <w:t xml:space="preserve"> бюджетных учреждений</w:t>
      </w:r>
      <w:r w:rsidRPr="000F49C5">
        <w:rPr>
          <w:rFonts w:ascii="Times New Roman" w:hAnsi="Times New Roman"/>
          <w:b/>
          <w:sz w:val="21"/>
          <w:szCs w:val="21"/>
        </w:rPr>
        <w:t xml:space="preserve"> государственной инспекцией труда. </w:t>
      </w:r>
      <w:r w:rsidRPr="000F49C5">
        <w:rPr>
          <w:rFonts w:ascii="Times New Roman" w:hAnsi="Times New Roman"/>
          <w:sz w:val="21"/>
          <w:szCs w:val="21"/>
        </w:rPr>
        <w:t>Сложные вопросы риск-ориентированного подхода к трудовым проверкам. Изменение порядка проверок работодателя. Ограничение полн</w:t>
      </w:r>
      <w:r w:rsidRPr="000F49C5">
        <w:rPr>
          <w:rFonts w:ascii="Times New Roman" w:hAnsi="Times New Roman"/>
          <w:sz w:val="21"/>
          <w:szCs w:val="21"/>
        </w:rPr>
        <w:t>о</w:t>
      </w:r>
      <w:r w:rsidRPr="000F49C5">
        <w:rPr>
          <w:rFonts w:ascii="Times New Roman" w:hAnsi="Times New Roman"/>
          <w:sz w:val="21"/>
          <w:szCs w:val="21"/>
        </w:rPr>
        <w:t>мочий контролирующих органов. Обжалование предписаний и постановлений ГИ</w:t>
      </w:r>
      <w:r w:rsidRPr="000F49C5">
        <w:rPr>
          <w:rFonts w:ascii="Times New Roman" w:hAnsi="Times New Roman"/>
          <w:sz w:val="21"/>
          <w:szCs w:val="21"/>
          <w:lang w:val="ru-RU"/>
        </w:rPr>
        <w:t>Т</w:t>
      </w:r>
      <w:r w:rsidRPr="000F49C5">
        <w:rPr>
          <w:rFonts w:ascii="Times New Roman" w:eastAsia="Times New Roman" w:hAnsi="Times New Roman"/>
          <w:sz w:val="21"/>
          <w:szCs w:val="21"/>
          <w:lang w:val="ru-RU" w:eastAsia="ru-RU"/>
        </w:rPr>
        <w:t>.</w:t>
      </w:r>
    </w:p>
    <w:p w:rsidR="001F628A" w:rsidRPr="000F49C5" w:rsidRDefault="001F628A" w:rsidP="001F628A">
      <w:pPr>
        <w:pStyle w:val="a7"/>
        <w:spacing w:after="0" w:line="240" w:lineRule="auto"/>
        <w:ind w:left="0" w:firstLine="709"/>
        <w:rPr>
          <w:rFonts w:ascii="Times New Roman" w:hAnsi="Times New Roman"/>
          <w:b/>
          <w:sz w:val="21"/>
          <w:szCs w:val="21"/>
          <w:lang w:val="ru-RU"/>
        </w:rPr>
      </w:pPr>
      <w:r w:rsidRPr="000F49C5">
        <w:rPr>
          <w:rFonts w:ascii="Times New Roman" w:hAnsi="Times New Roman"/>
          <w:b/>
          <w:sz w:val="21"/>
          <w:szCs w:val="21"/>
        </w:rPr>
        <w:t>Условия участия в семинаре и перечень выступающих – см. на обороте</w:t>
      </w:r>
    </w:p>
    <w:p w:rsidR="001F628A" w:rsidRDefault="001F628A" w:rsidP="001F628A">
      <w:pPr>
        <w:pStyle w:val="a3"/>
        <w:tabs>
          <w:tab w:val="center" w:pos="-426"/>
        </w:tabs>
        <w:ind w:right="180" w:firstLine="709"/>
        <w:rPr>
          <w:rFonts w:eastAsia="Calibri"/>
          <w:b/>
          <w:sz w:val="22"/>
          <w:szCs w:val="22"/>
          <w:lang w:val="ru-RU" w:eastAsia="en-US"/>
        </w:rPr>
      </w:pPr>
    </w:p>
    <w:p w:rsidR="001F628A" w:rsidRDefault="001F628A" w:rsidP="001F628A">
      <w:pPr>
        <w:pStyle w:val="a3"/>
        <w:tabs>
          <w:tab w:val="center" w:pos="-426"/>
        </w:tabs>
        <w:ind w:right="180" w:firstLine="709"/>
        <w:rPr>
          <w:b/>
          <w:color w:val="000000"/>
          <w:sz w:val="23"/>
          <w:szCs w:val="23"/>
          <w:lang w:val="ru-RU"/>
        </w:rPr>
      </w:pPr>
    </w:p>
    <w:p w:rsidR="001F628A" w:rsidRPr="001A108F" w:rsidRDefault="001F628A" w:rsidP="001F628A">
      <w:pPr>
        <w:pStyle w:val="a3"/>
        <w:tabs>
          <w:tab w:val="center" w:pos="-426"/>
        </w:tabs>
        <w:ind w:right="180" w:firstLine="709"/>
        <w:jc w:val="center"/>
        <w:rPr>
          <w:b/>
          <w:color w:val="000000"/>
          <w:sz w:val="23"/>
          <w:szCs w:val="23"/>
        </w:rPr>
      </w:pPr>
      <w:r w:rsidRPr="001A108F">
        <w:rPr>
          <w:b/>
          <w:color w:val="000000"/>
          <w:sz w:val="23"/>
          <w:szCs w:val="23"/>
        </w:rPr>
        <w:t>В СЕМИНАРЕ ПРИНИМАЮТ УЧАСТИЕ:</w:t>
      </w:r>
    </w:p>
    <w:p w:rsidR="001F628A" w:rsidRPr="001A108F" w:rsidRDefault="001F628A" w:rsidP="001F628A">
      <w:pPr>
        <w:pStyle w:val="a3"/>
        <w:tabs>
          <w:tab w:val="center" w:pos="-426"/>
        </w:tabs>
        <w:ind w:firstLine="709"/>
        <w:jc w:val="center"/>
        <w:rPr>
          <w:b/>
          <w:sz w:val="23"/>
          <w:szCs w:val="23"/>
        </w:rPr>
      </w:pPr>
    </w:p>
    <w:p w:rsidR="001F628A" w:rsidRPr="001A108F" w:rsidRDefault="001F628A" w:rsidP="001F628A">
      <w:pPr>
        <w:numPr>
          <w:ilvl w:val="0"/>
          <w:numId w:val="5"/>
        </w:numPr>
        <w:ind w:left="0" w:firstLine="709"/>
        <w:jc w:val="both"/>
        <w:rPr>
          <w:color w:val="FF0000"/>
          <w:sz w:val="23"/>
          <w:szCs w:val="23"/>
        </w:rPr>
      </w:pPr>
      <w:r w:rsidRPr="001A108F">
        <w:rPr>
          <w:b/>
          <w:color w:val="000000"/>
          <w:sz w:val="23"/>
          <w:szCs w:val="23"/>
        </w:rPr>
        <w:t xml:space="preserve">МАЛЕНКО Татьяна Владимировна – </w:t>
      </w:r>
      <w:r w:rsidRPr="001A108F">
        <w:rPr>
          <w:color w:val="000000"/>
          <w:sz w:val="23"/>
          <w:szCs w:val="23"/>
        </w:rPr>
        <w:t>Заместитель директора Департамента оплаты труда, трудовых отношений и социального партнерства Минтруда России</w:t>
      </w:r>
    </w:p>
    <w:p w:rsidR="001F628A" w:rsidRPr="001A108F" w:rsidRDefault="001F628A" w:rsidP="001F628A">
      <w:pPr>
        <w:numPr>
          <w:ilvl w:val="0"/>
          <w:numId w:val="5"/>
        </w:numPr>
        <w:ind w:left="0" w:firstLine="709"/>
        <w:jc w:val="both"/>
        <w:rPr>
          <w:color w:val="FF0000"/>
          <w:sz w:val="23"/>
          <w:szCs w:val="23"/>
        </w:rPr>
      </w:pPr>
      <w:r w:rsidRPr="001A108F">
        <w:rPr>
          <w:b/>
          <w:color w:val="000000"/>
          <w:sz w:val="23"/>
          <w:szCs w:val="23"/>
        </w:rPr>
        <w:t xml:space="preserve">ГУСЕВА Валерия Викторовна – </w:t>
      </w:r>
      <w:r w:rsidRPr="001A108F">
        <w:rPr>
          <w:color w:val="000000"/>
          <w:sz w:val="23"/>
          <w:szCs w:val="23"/>
        </w:rPr>
        <w:t xml:space="preserve">Заместитель </w:t>
      </w:r>
      <w:proofErr w:type="gramStart"/>
      <w:r w:rsidRPr="001A108F">
        <w:rPr>
          <w:color w:val="000000"/>
          <w:sz w:val="23"/>
          <w:szCs w:val="23"/>
        </w:rPr>
        <w:t>начальника отдела процессуальных норм пенсионного законодательства Департамента организации назначения</w:t>
      </w:r>
      <w:proofErr w:type="gramEnd"/>
      <w:r w:rsidRPr="001A108F">
        <w:rPr>
          <w:color w:val="000000"/>
          <w:sz w:val="23"/>
          <w:szCs w:val="23"/>
        </w:rPr>
        <w:t xml:space="preserve"> и выплаты пенсий Исполнительной дирекции ПФР</w:t>
      </w:r>
    </w:p>
    <w:p w:rsidR="001F628A" w:rsidRPr="001A108F" w:rsidRDefault="001F628A" w:rsidP="001F628A">
      <w:pPr>
        <w:numPr>
          <w:ilvl w:val="0"/>
          <w:numId w:val="5"/>
        </w:numPr>
        <w:ind w:left="0" w:firstLine="709"/>
        <w:jc w:val="both"/>
        <w:rPr>
          <w:color w:val="FF0000"/>
          <w:sz w:val="23"/>
          <w:szCs w:val="23"/>
        </w:rPr>
      </w:pPr>
      <w:r w:rsidRPr="001A108F">
        <w:rPr>
          <w:b/>
          <w:color w:val="000000"/>
          <w:sz w:val="23"/>
          <w:szCs w:val="23"/>
        </w:rPr>
        <w:t xml:space="preserve">ТАРАСОВА Татьяна Викторовна – </w:t>
      </w:r>
      <w:r w:rsidRPr="001A108F">
        <w:rPr>
          <w:color w:val="000000"/>
          <w:spacing w:val="-2"/>
          <w:sz w:val="23"/>
          <w:szCs w:val="23"/>
          <w:shd w:val="clear" w:color="auto" w:fill="FFFFFF"/>
        </w:rPr>
        <w:t>Главный эксперт-консультант компании «</w:t>
      </w:r>
      <w:proofErr w:type="spellStart"/>
      <w:r w:rsidRPr="001A108F">
        <w:rPr>
          <w:color w:val="000000"/>
          <w:spacing w:val="-2"/>
          <w:sz w:val="23"/>
          <w:szCs w:val="23"/>
          <w:shd w:val="clear" w:color="auto" w:fill="FFFFFF"/>
        </w:rPr>
        <w:t>Правовест</w:t>
      </w:r>
      <w:proofErr w:type="spellEnd"/>
      <w:r w:rsidRPr="001A108F">
        <w:rPr>
          <w:color w:val="000000"/>
          <w:spacing w:val="-2"/>
          <w:sz w:val="23"/>
          <w:szCs w:val="23"/>
          <w:shd w:val="clear" w:color="auto" w:fill="FFFFFF"/>
        </w:rPr>
        <w:t xml:space="preserve"> Аудит» </w:t>
      </w:r>
      <w:proofErr w:type="spellStart"/>
      <w:r w:rsidRPr="001A108F">
        <w:rPr>
          <w:color w:val="000000"/>
          <w:spacing w:val="-2"/>
          <w:sz w:val="23"/>
          <w:szCs w:val="23"/>
          <w:shd w:val="clear" w:color="auto" w:fill="FFFFFF"/>
        </w:rPr>
        <w:t>Wiseadvice</w:t>
      </w:r>
      <w:proofErr w:type="spellEnd"/>
      <w:r w:rsidRPr="001A108F">
        <w:rPr>
          <w:color w:val="000000"/>
          <w:spacing w:val="-2"/>
          <w:sz w:val="23"/>
          <w:szCs w:val="23"/>
          <w:shd w:val="clear" w:color="auto" w:fill="FFFFFF"/>
        </w:rPr>
        <w:t xml:space="preserve"> </w:t>
      </w:r>
      <w:proofErr w:type="spellStart"/>
      <w:r w:rsidRPr="001A108F">
        <w:rPr>
          <w:color w:val="000000"/>
          <w:spacing w:val="-2"/>
          <w:sz w:val="23"/>
          <w:szCs w:val="23"/>
          <w:shd w:val="clear" w:color="auto" w:fill="FFFFFF"/>
        </w:rPr>
        <w:t>Consulting</w:t>
      </w:r>
      <w:proofErr w:type="spellEnd"/>
      <w:r w:rsidRPr="001A108F">
        <w:rPr>
          <w:color w:val="000000"/>
          <w:spacing w:val="-2"/>
          <w:sz w:val="23"/>
          <w:szCs w:val="23"/>
          <w:shd w:val="clear" w:color="auto" w:fill="FFFFFF"/>
        </w:rPr>
        <w:t xml:space="preserve"> </w:t>
      </w:r>
      <w:proofErr w:type="spellStart"/>
      <w:r w:rsidRPr="001A108F">
        <w:rPr>
          <w:color w:val="000000"/>
          <w:spacing w:val="-2"/>
          <w:sz w:val="23"/>
          <w:szCs w:val="23"/>
          <w:shd w:val="clear" w:color="auto" w:fill="FFFFFF"/>
        </w:rPr>
        <w:t>Group</w:t>
      </w:r>
      <w:proofErr w:type="spellEnd"/>
      <w:r w:rsidRPr="001A108F">
        <w:rPr>
          <w:color w:val="000000"/>
          <w:spacing w:val="-2"/>
          <w:sz w:val="23"/>
          <w:szCs w:val="23"/>
          <w:shd w:val="clear" w:color="auto" w:fill="FFFFFF"/>
        </w:rPr>
        <w:t>, </w:t>
      </w:r>
      <w:r w:rsidRPr="001A108F">
        <w:rPr>
          <w:color w:val="333333"/>
          <w:sz w:val="23"/>
          <w:szCs w:val="23"/>
          <w:shd w:val="clear" w:color="auto" w:fill="FFFFFF"/>
        </w:rPr>
        <w:t>автор семинаров и многочисленных публикаций в СМИ по вопросам начисления зарплаты, пособий, командировочных, НДФЛ и Страховых взносов</w:t>
      </w:r>
    </w:p>
    <w:p w:rsidR="001F628A" w:rsidRPr="001A108F" w:rsidRDefault="001F628A" w:rsidP="001F628A">
      <w:pPr>
        <w:numPr>
          <w:ilvl w:val="0"/>
          <w:numId w:val="5"/>
        </w:numPr>
        <w:ind w:left="0" w:firstLine="709"/>
        <w:jc w:val="both"/>
        <w:rPr>
          <w:color w:val="FF0000"/>
          <w:sz w:val="23"/>
          <w:szCs w:val="23"/>
        </w:rPr>
      </w:pPr>
      <w:r w:rsidRPr="001A108F">
        <w:rPr>
          <w:b/>
          <w:sz w:val="23"/>
          <w:szCs w:val="23"/>
        </w:rPr>
        <w:t xml:space="preserve">ГЕЖА Татьяна Львовна </w:t>
      </w:r>
      <w:r w:rsidRPr="001A108F">
        <w:rPr>
          <w:b/>
          <w:color w:val="000000"/>
          <w:sz w:val="23"/>
          <w:szCs w:val="23"/>
        </w:rPr>
        <w:t>–</w:t>
      </w:r>
      <w:r w:rsidRPr="001A108F">
        <w:rPr>
          <w:b/>
          <w:sz w:val="23"/>
          <w:szCs w:val="23"/>
        </w:rPr>
        <w:t xml:space="preserve"> </w:t>
      </w:r>
      <w:r w:rsidRPr="001A108F">
        <w:rPr>
          <w:color w:val="333333"/>
          <w:sz w:val="23"/>
          <w:szCs w:val="23"/>
          <w:shd w:val="clear" w:color="auto" w:fill="FFFFFF"/>
        </w:rPr>
        <w:t>главный эксперт-консультант по трудовому и миграционному законодательству, кадровому делопроизводству «ТЛС-ГРУП»</w:t>
      </w:r>
    </w:p>
    <w:p w:rsidR="001F628A" w:rsidRPr="001A108F" w:rsidRDefault="001F628A" w:rsidP="001F628A">
      <w:pPr>
        <w:ind w:firstLine="709"/>
        <w:jc w:val="both"/>
        <w:rPr>
          <w:b/>
          <w:bCs/>
          <w:color w:val="000000"/>
          <w:sz w:val="23"/>
          <w:szCs w:val="23"/>
        </w:rPr>
      </w:pPr>
    </w:p>
    <w:p w:rsidR="001F628A" w:rsidRPr="00614CB6" w:rsidRDefault="001F628A" w:rsidP="001F628A">
      <w:pPr>
        <w:ind w:firstLine="709"/>
        <w:jc w:val="center"/>
        <w:rPr>
          <w:b/>
          <w:bCs/>
          <w:sz w:val="23"/>
          <w:szCs w:val="23"/>
        </w:rPr>
      </w:pPr>
      <w:r w:rsidRPr="001A108F">
        <w:rPr>
          <w:b/>
          <w:bCs/>
          <w:sz w:val="23"/>
          <w:szCs w:val="23"/>
        </w:rPr>
        <w:t>УСЛОВИЯ УЧАСТИЯ В СЕМИНАРЕ:</w:t>
      </w:r>
    </w:p>
    <w:p w:rsidR="001F628A" w:rsidRPr="00614CB6" w:rsidRDefault="001F628A" w:rsidP="001F628A">
      <w:pPr>
        <w:numPr>
          <w:ilvl w:val="0"/>
          <w:numId w:val="2"/>
        </w:numPr>
        <w:tabs>
          <w:tab w:val="num" w:pos="360"/>
          <w:tab w:val="left" w:pos="540"/>
        </w:tabs>
        <w:ind w:left="0" w:firstLine="709"/>
        <w:jc w:val="both"/>
      </w:pPr>
      <w:r w:rsidRPr="00614CB6">
        <w:rPr>
          <w:sz w:val="23"/>
          <w:szCs w:val="23"/>
        </w:rPr>
        <w:t xml:space="preserve">Для участия в семинаре </w:t>
      </w:r>
      <w:r w:rsidRPr="00614CB6">
        <w:rPr>
          <w:b/>
          <w:sz w:val="23"/>
          <w:szCs w:val="23"/>
        </w:rPr>
        <w:t>необходимо</w:t>
      </w:r>
      <w:r w:rsidRPr="00614CB6">
        <w:rPr>
          <w:sz w:val="23"/>
          <w:szCs w:val="23"/>
        </w:rPr>
        <w:t xml:space="preserve">: </w:t>
      </w:r>
      <w:r w:rsidRPr="002502B5">
        <w:t>1</w:t>
      </w:r>
      <w:r w:rsidRPr="00614CB6">
        <w:t xml:space="preserve">) зарегистрироваться по телефону </w:t>
      </w:r>
      <w:r w:rsidRPr="00614CB6">
        <w:rPr>
          <w:b/>
          <w:w w:val="85"/>
        </w:rPr>
        <w:t>8-965-186-89-61</w:t>
      </w:r>
      <w:r w:rsidRPr="00614CB6">
        <w:t xml:space="preserve">  или </w:t>
      </w:r>
      <w:proofErr w:type="gramStart"/>
      <w:r w:rsidRPr="00614CB6">
        <w:t>по</w:t>
      </w:r>
      <w:proofErr w:type="gramEnd"/>
    </w:p>
    <w:p w:rsidR="001F628A" w:rsidRPr="00614CB6" w:rsidRDefault="001F628A" w:rsidP="001F628A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614CB6">
        <w:rPr>
          <w:rFonts w:ascii="Times New Roman" w:hAnsi="Times New Roman"/>
          <w:lang w:val="en-US"/>
        </w:rPr>
        <w:t>e</w:t>
      </w:r>
      <w:r w:rsidRPr="00614CB6">
        <w:rPr>
          <w:rFonts w:ascii="Times New Roman" w:hAnsi="Times New Roman"/>
        </w:rPr>
        <w:t>-</w:t>
      </w:r>
      <w:proofErr w:type="spellStart"/>
      <w:r w:rsidRPr="00614CB6">
        <w:rPr>
          <w:rFonts w:ascii="Times New Roman" w:hAnsi="Times New Roman"/>
          <w:lang w:val="en-US"/>
        </w:rPr>
        <w:t>mail</w:t>
      </w:r>
      <w:proofErr w:type="spellEnd"/>
      <w:proofErr w:type="gramEnd"/>
      <w:r w:rsidRPr="00614CB6">
        <w:rPr>
          <w:rFonts w:ascii="Times New Roman" w:hAnsi="Times New Roman"/>
        </w:rPr>
        <w:t xml:space="preserve">: </w:t>
      </w:r>
      <w:proofErr w:type="spellStart"/>
      <w:r w:rsidRPr="00614CB6">
        <w:rPr>
          <w:rFonts w:ascii="Times New Roman" w:hAnsi="Times New Roman"/>
          <w:b/>
        </w:rPr>
        <w:t>mts.zdrav-seminar@</w:t>
      </w:r>
      <w:r w:rsidRPr="00614CB6">
        <w:rPr>
          <w:rFonts w:ascii="Times New Roman" w:hAnsi="Times New Roman"/>
          <w:b/>
          <w:lang w:val="en-US"/>
        </w:rPr>
        <w:t>mail</w:t>
      </w:r>
      <w:proofErr w:type="spellEnd"/>
      <w:r w:rsidRPr="00614CB6">
        <w:rPr>
          <w:rFonts w:ascii="Times New Roman" w:hAnsi="Times New Roman"/>
          <w:b/>
        </w:rPr>
        <w:t>.ru</w:t>
      </w:r>
      <w:r w:rsidRPr="00614CB6">
        <w:rPr>
          <w:rFonts w:ascii="Times New Roman" w:hAnsi="Times New Roman"/>
        </w:rPr>
        <w:t xml:space="preserve">; 2) получить счет на оплату регистрационного взноса; 3) оплатить счет и передать копию платежного поручения на электронный адрес: по </w:t>
      </w:r>
      <w:r w:rsidRPr="00614CB6">
        <w:rPr>
          <w:rFonts w:ascii="Times New Roman" w:hAnsi="Times New Roman"/>
          <w:lang w:val="en-US"/>
        </w:rPr>
        <w:t>e</w:t>
      </w:r>
      <w:r w:rsidRPr="00614CB6">
        <w:rPr>
          <w:rFonts w:ascii="Times New Roman" w:hAnsi="Times New Roman"/>
        </w:rPr>
        <w:t>-</w:t>
      </w:r>
      <w:proofErr w:type="spellStart"/>
      <w:r w:rsidRPr="00614CB6">
        <w:rPr>
          <w:rFonts w:ascii="Times New Roman" w:hAnsi="Times New Roman"/>
          <w:lang w:val="en-US"/>
        </w:rPr>
        <w:t>mail</w:t>
      </w:r>
      <w:proofErr w:type="spellEnd"/>
      <w:r w:rsidRPr="00614CB6">
        <w:rPr>
          <w:rFonts w:ascii="Times New Roman" w:hAnsi="Times New Roman"/>
        </w:rPr>
        <w:t xml:space="preserve">: </w:t>
      </w:r>
      <w:proofErr w:type="spellStart"/>
      <w:r w:rsidRPr="00614CB6">
        <w:rPr>
          <w:rFonts w:ascii="Times New Roman" w:hAnsi="Times New Roman"/>
          <w:b/>
        </w:rPr>
        <w:t>mts.zdrav-seminar@</w:t>
      </w:r>
      <w:r w:rsidRPr="00614CB6">
        <w:rPr>
          <w:rFonts w:ascii="Times New Roman" w:hAnsi="Times New Roman"/>
          <w:b/>
          <w:lang w:val="en-US"/>
        </w:rPr>
        <w:t>mail</w:t>
      </w:r>
      <w:proofErr w:type="spellEnd"/>
      <w:r w:rsidRPr="00614CB6">
        <w:rPr>
          <w:rFonts w:ascii="Times New Roman" w:hAnsi="Times New Roman"/>
          <w:b/>
        </w:rPr>
        <w:t>.ru</w:t>
      </w:r>
      <w:r w:rsidRPr="00614CB6">
        <w:rPr>
          <w:rFonts w:ascii="Times New Roman" w:hAnsi="Times New Roman"/>
          <w:sz w:val="23"/>
          <w:szCs w:val="23"/>
        </w:rPr>
        <w:t xml:space="preserve"> </w:t>
      </w:r>
    </w:p>
    <w:p w:rsidR="001F628A" w:rsidRPr="00614CB6" w:rsidRDefault="001F628A" w:rsidP="001F628A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614CB6">
        <w:rPr>
          <w:rFonts w:ascii="Times New Roman" w:hAnsi="Times New Roman"/>
          <w:sz w:val="23"/>
          <w:szCs w:val="23"/>
        </w:rPr>
        <w:t>Возможна оплата регистрационного взноса внесением наличных средств в кассу Института перед началом сем</w:t>
      </w:r>
      <w:r w:rsidRPr="00614CB6">
        <w:rPr>
          <w:rFonts w:ascii="Times New Roman" w:hAnsi="Times New Roman"/>
          <w:sz w:val="23"/>
          <w:szCs w:val="23"/>
        </w:rPr>
        <w:t>и</w:t>
      </w:r>
      <w:r w:rsidRPr="00614CB6">
        <w:rPr>
          <w:rFonts w:ascii="Times New Roman" w:hAnsi="Times New Roman"/>
          <w:sz w:val="23"/>
          <w:szCs w:val="23"/>
        </w:rPr>
        <w:t>нара при условии обязательной предварительной регистрации участника по телефону.</w:t>
      </w:r>
    </w:p>
    <w:p w:rsidR="001F628A" w:rsidRPr="00614CB6" w:rsidRDefault="001F628A" w:rsidP="001F628A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A108F">
        <w:rPr>
          <w:rFonts w:ascii="Times New Roman" w:hAnsi="Times New Roman"/>
          <w:sz w:val="23"/>
          <w:szCs w:val="23"/>
        </w:rPr>
        <w:t xml:space="preserve">Регистрационный взнос за участие одного слушателя – (НДС не облагается). При полной оплате участия до </w:t>
      </w:r>
      <w:r>
        <w:rPr>
          <w:rFonts w:ascii="Times New Roman" w:hAnsi="Times New Roman"/>
          <w:b/>
          <w:sz w:val="23"/>
          <w:szCs w:val="23"/>
          <w:lang w:val="ru-RU"/>
        </w:rPr>
        <w:t xml:space="preserve">05 октября 2020г. </w:t>
      </w:r>
      <w:r w:rsidRPr="00614CB6">
        <w:rPr>
          <w:rFonts w:ascii="Times New Roman" w:hAnsi="Times New Roman"/>
          <w:sz w:val="24"/>
          <w:szCs w:val="24"/>
        </w:rPr>
        <w:t xml:space="preserve">действует специальная цена – </w:t>
      </w:r>
      <w:r w:rsidRPr="00614CB6">
        <w:rPr>
          <w:rFonts w:ascii="Times New Roman" w:hAnsi="Times New Roman"/>
          <w:b/>
          <w:sz w:val="24"/>
          <w:szCs w:val="24"/>
        </w:rPr>
        <w:t>35 000 рублей</w:t>
      </w:r>
      <w:r w:rsidRPr="00614CB6">
        <w:rPr>
          <w:rFonts w:ascii="Times New Roman" w:hAnsi="Times New Roman"/>
          <w:sz w:val="24"/>
          <w:szCs w:val="24"/>
        </w:rPr>
        <w:t>. (НДС не облагается).</w:t>
      </w:r>
    </w:p>
    <w:p w:rsidR="001F628A" w:rsidRPr="001A108F" w:rsidRDefault="001F628A" w:rsidP="001F628A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1A108F">
        <w:rPr>
          <w:rFonts w:ascii="Times New Roman" w:hAnsi="Times New Roman"/>
          <w:sz w:val="23"/>
          <w:szCs w:val="23"/>
        </w:rPr>
        <w:t xml:space="preserve">Оплата регистрационного взноса обеспечивает: участие в семинаре, комплект учебно-методического материала, обеды и кофе-паузы в ресторанах гостиницы. </w:t>
      </w:r>
    </w:p>
    <w:p w:rsidR="001F628A" w:rsidRPr="001A108F" w:rsidRDefault="001F628A" w:rsidP="001F628A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1A108F">
        <w:rPr>
          <w:rFonts w:ascii="Times New Roman" w:hAnsi="Times New Roman"/>
          <w:sz w:val="23"/>
          <w:szCs w:val="23"/>
        </w:rPr>
        <w:t xml:space="preserve">Начало семинара: </w:t>
      </w:r>
      <w:r>
        <w:rPr>
          <w:rFonts w:ascii="Times New Roman" w:hAnsi="Times New Roman"/>
          <w:b/>
          <w:sz w:val="23"/>
          <w:szCs w:val="23"/>
          <w:lang w:val="ru-RU"/>
        </w:rPr>
        <w:t>15 октября</w:t>
      </w:r>
      <w:r w:rsidRPr="001A108F">
        <w:rPr>
          <w:rFonts w:ascii="Times New Roman" w:hAnsi="Times New Roman"/>
          <w:b/>
          <w:sz w:val="23"/>
          <w:szCs w:val="23"/>
        </w:rPr>
        <w:t xml:space="preserve"> 20</w:t>
      </w:r>
      <w:r w:rsidRPr="001A108F">
        <w:rPr>
          <w:rFonts w:ascii="Times New Roman" w:hAnsi="Times New Roman"/>
          <w:b/>
          <w:sz w:val="23"/>
          <w:szCs w:val="23"/>
          <w:lang w:val="ru-RU"/>
        </w:rPr>
        <w:t>20</w:t>
      </w:r>
      <w:r w:rsidRPr="001A108F">
        <w:rPr>
          <w:rFonts w:ascii="Times New Roman" w:hAnsi="Times New Roman"/>
          <w:b/>
          <w:sz w:val="23"/>
          <w:szCs w:val="23"/>
        </w:rPr>
        <w:t xml:space="preserve"> г. в 10:00</w:t>
      </w:r>
      <w:r w:rsidRPr="001A108F">
        <w:rPr>
          <w:rFonts w:ascii="Times New Roman" w:hAnsi="Times New Roman"/>
          <w:sz w:val="23"/>
          <w:szCs w:val="23"/>
        </w:rPr>
        <w:t>. Продолжительность семинара – 2 дня. Перед началом семинара с 9:30 происходит регистрация прибывших участников (необходимо иметь копию документа об опл</w:t>
      </w:r>
      <w:r w:rsidRPr="001A108F">
        <w:rPr>
          <w:rFonts w:ascii="Times New Roman" w:hAnsi="Times New Roman"/>
          <w:sz w:val="23"/>
          <w:szCs w:val="23"/>
        </w:rPr>
        <w:t>а</w:t>
      </w:r>
      <w:r w:rsidRPr="001A108F">
        <w:rPr>
          <w:rFonts w:ascii="Times New Roman" w:hAnsi="Times New Roman"/>
          <w:sz w:val="23"/>
          <w:szCs w:val="23"/>
        </w:rPr>
        <w:t>те).</w:t>
      </w:r>
    </w:p>
    <w:p w:rsidR="001F628A" w:rsidRPr="001A108F" w:rsidRDefault="001F628A" w:rsidP="001F628A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1A108F">
        <w:rPr>
          <w:rFonts w:ascii="Times New Roman" w:hAnsi="Times New Roman"/>
          <w:sz w:val="23"/>
          <w:szCs w:val="23"/>
        </w:rPr>
        <w:t xml:space="preserve">Участникам семинара выдается </w:t>
      </w:r>
      <w:r w:rsidRPr="001A108F">
        <w:rPr>
          <w:rFonts w:ascii="Times New Roman" w:hAnsi="Times New Roman"/>
          <w:b/>
          <w:sz w:val="23"/>
          <w:szCs w:val="23"/>
        </w:rPr>
        <w:t>Удостоверение</w:t>
      </w:r>
      <w:r w:rsidRPr="001A108F">
        <w:rPr>
          <w:rFonts w:ascii="Times New Roman" w:hAnsi="Times New Roman"/>
          <w:sz w:val="23"/>
          <w:szCs w:val="23"/>
        </w:rPr>
        <w:t xml:space="preserve"> о повышении квалификации и комплект финансовых документов: договор, счет-фактура, акт выполненных работ, копия образовательной лицензии.</w:t>
      </w:r>
    </w:p>
    <w:p w:rsidR="001F628A" w:rsidRPr="001A108F" w:rsidRDefault="001F628A" w:rsidP="001F628A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1A108F">
        <w:rPr>
          <w:rFonts w:ascii="Times New Roman" w:hAnsi="Times New Roman"/>
          <w:sz w:val="23"/>
          <w:szCs w:val="23"/>
        </w:rPr>
        <w:t>Институт оставляет за собой право вносить в заявленную программу незначительные изменения.</w:t>
      </w:r>
      <w:bookmarkStart w:id="0" w:name="_GoBack"/>
      <w:bookmarkEnd w:id="0"/>
    </w:p>
    <w:p w:rsidR="001F628A" w:rsidRPr="001A108F" w:rsidRDefault="001F628A" w:rsidP="001F628A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</w:p>
    <w:tbl>
      <w:tblPr>
        <w:tblW w:w="22432" w:type="dxa"/>
        <w:tblInd w:w="-72" w:type="dxa"/>
        <w:tblLook w:val="01E0" w:firstRow="1" w:lastRow="1" w:firstColumn="1" w:lastColumn="1" w:noHBand="0" w:noVBand="0"/>
      </w:tblPr>
      <w:tblGrid>
        <w:gridCol w:w="11216"/>
        <w:gridCol w:w="11216"/>
      </w:tblGrid>
      <w:tr w:rsidR="001F628A" w:rsidRPr="001A108F" w:rsidTr="00EB6EC6">
        <w:trPr>
          <w:trHeight w:val="3409"/>
        </w:trPr>
        <w:tc>
          <w:tcPr>
            <w:tcW w:w="11216" w:type="dxa"/>
          </w:tcPr>
          <w:tbl>
            <w:tblPr>
              <w:tblW w:w="9492" w:type="dxa"/>
              <w:tblLook w:val="01E0" w:firstRow="1" w:lastRow="1" w:firstColumn="1" w:lastColumn="1" w:noHBand="0" w:noVBand="0"/>
            </w:tblPr>
            <w:tblGrid>
              <w:gridCol w:w="4892"/>
              <w:gridCol w:w="4600"/>
            </w:tblGrid>
            <w:tr w:rsidR="001F628A" w:rsidRPr="001A108F" w:rsidTr="001F628A">
              <w:trPr>
                <w:trHeight w:val="3551"/>
              </w:trPr>
              <w:tc>
                <w:tcPr>
                  <w:tcW w:w="4892" w:type="dxa"/>
                </w:tcPr>
                <w:p w:rsidR="001F628A" w:rsidRPr="001A108F" w:rsidRDefault="001F628A" w:rsidP="001F628A">
                  <w:pPr>
                    <w:ind w:firstLine="709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1A108F">
                    <w:rPr>
                      <w:b/>
                      <w:sz w:val="23"/>
                      <w:szCs w:val="23"/>
                    </w:rPr>
                    <w:lastRenderedPageBreak/>
                    <w:t>МЕСТО ПРОВЕДЕНИЯ СЕМИНАРА:</w:t>
                  </w:r>
                </w:p>
                <w:p w:rsidR="001F628A" w:rsidRPr="001A108F" w:rsidRDefault="001F628A" w:rsidP="001F628A">
                  <w:pPr>
                    <w:ind w:right="72" w:firstLine="709"/>
                    <w:jc w:val="both"/>
                    <w:rPr>
                      <w:sz w:val="23"/>
                      <w:szCs w:val="23"/>
                    </w:rPr>
                  </w:pPr>
                </w:p>
                <w:p w:rsidR="001F628A" w:rsidRPr="001A108F" w:rsidRDefault="001F628A" w:rsidP="001F628A">
                  <w:pPr>
                    <w:numPr>
                      <w:ilvl w:val="0"/>
                      <w:numId w:val="2"/>
                    </w:numPr>
                    <w:tabs>
                      <w:tab w:val="clear" w:pos="720"/>
                      <w:tab w:val="num" w:pos="248"/>
                      <w:tab w:val="num" w:pos="390"/>
                    </w:tabs>
                    <w:ind w:left="0" w:right="49" w:firstLine="709"/>
                    <w:jc w:val="both"/>
                    <w:rPr>
                      <w:sz w:val="23"/>
                      <w:szCs w:val="23"/>
                    </w:rPr>
                  </w:pPr>
                  <w:r w:rsidRPr="001A108F">
                    <w:rPr>
                      <w:sz w:val="23"/>
                      <w:szCs w:val="23"/>
                    </w:rPr>
                    <w:t xml:space="preserve">Семинар будет проходить в </w:t>
                  </w:r>
                  <w:proofErr w:type="gramStart"/>
                  <w:r w:rsidRPr="001A108F">
                    <w:rPr>
                      <w:sz w:val="23"/>
                      <w:szCs w:val="23"/>
                    </w:rPr>
                    <w:t>конгресс-центре</w:t>
                  </w:r>
                  <w:proofErr w:type="gramEnd"/>
                  <w:r w:rsidRPr="001A108F">
                    <w:rPr>
                      <w:sz w:val="23"/>
                      <w:szCs w:val="23"/>
                    </w:rPr>
                    <w:t xml:space="preserve"> гостини</w:t>
                  </w:r>
                  <w:r w:rsidRPr="001A108F">
                    <w:rPr>
                      <w:sz w:val="23"/>
                      <w:szCs w:val="23"/>
                    </w:rPr>
                    <w:t>ч</w:t>
                  </w:r>
                  <w:r w:rsidRPr="001A108F">
                    <w:rPr>
                      <w:sz w:val="23"/>
                      <w:szCs w:val="23"/>
                    </w:rPr>
                    <w:t>ного комплекса «Космос».</w:t>
                  </w:r>
                </w:p>
                <w:p w:rsidR="001F628A" w:rsidRPr="001A108F" w:rsidRDefault="001F628A" w:rsidP="001F628A">
                  <w:pPr>
                    <w:numPr>
                      <w:ilvl w:val="0"/>
                      <w:numId w:val="2"/>
                    </w:numPr>
                    <w:tabs>
                      <w:tab w:val="clear" w:pos="720"/>
                      <w:tab w:val="num" w:pos="248"/>
                      <w:tab w:val="num" w:pos="390"/>
                    </w:tabs>
                    <w:ind w:left="0" w:right="49" w:firstLine="709"/>
                    <w:jc w:val="both"/>
                    <w:rPr>
                      <w:sz w:val="23"/>
                      <w:szCs w:val="23"/>
                    </w:rPr>
                  </w:pPr>
                  <w:r w:rsidRPr="001A108F">
                    <w:rPr>
                      <w:sz w:val="23"/>
                      <w:szCs w:val="23"/>
                    </w:rPr>
                    <w:t xml:space="preserve">Адрес: </w:t>
                  </w:r>
                  <w:smartTag w:uri="urn:schemas-microsoft-com:office:smarttags" w:element="metricconverter">
                    <w:smartTagPr>
                      <w:attr w:name="ProductID" w:val="129366, г"/>
                    </w:smartTagPr>
                    <w:r w:rsidRPr="001A108F">
                      <w:rPr>
                        <w:sz w:val="23"/>
                        <w:szCs w:val="23"/>
                      </w:rPr>
                      <w:t>129366, г</w:t>
                    </w:r>
                  </w:smartTag>
                  <w:r w:rsidRPr="001A108F">
                    <w:rPr>
                      <w:sz w:val="23"/>
                      <w:szCs w:val="23"/>
                    </w:rPr>
                    <w:t xml:space="preserve">. Москва, проспект Мира, д. 150. </w:t>
                  </w:r>
                </w:p>
                <w:p w:rsidR="001F628A" w:rsidRPr="001A108F" w:rsidRDefault="001F628A" w:rsidP="001F628A">
                  <w:pPr>
                    <w:pStyle w:val="a7"/>
                    <w:numPr>
                      <w:ilvl w:val="0"/>
                      <w:numId w:val="4"/>
                    </w:numPr>
                    <w:tabs>
                      <w:tab w:val="num" w:pos="248"/>
                      <w:tab w:val="num" w:pos="390"/>
                    </w:tabs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</w:pPr>
                  <w:r w:rsidRPr="001A108F">
                    <w:rPr>
                      <w:rFonts w:ascii="Times New Roman" w:hAnsi="Times New Roman"/>
                      <w:sz w:val="23"/>
                      <w:szCs w:val="23"/>
                    </w:rPr>
                    <w:t>Проезд: станция метро «ВДНХ», выход из первого ваг</w:t>
                  </w:r>
                  <w:r w:rsidRPr="001A108F">
                    <w:rPr>
                      <w:rFonts w:ascii="Times New Roman" w:hAnsi="Times New Roman"/>
                      <w:sz w:val="23"/>
                      <w:szCs w:val="23"/>
                    </w:rPr>
                    <w:t>о</w:t>
                  </w:r>
                  <w:r w:rsidRPr="001A108F">
                    <w:rPr>
                      <w:rFonts w:ascii="Times New Roman" w:hAnsi="Times New Roman"/>
                      <w:sz w:val="23"/>
                      <w:szCs w:val="23"/>
                    </w:rPr>
                    <w:t xml:space="preserve">на от </w:t>
                  </w:r>
                  <w:r w:rsidRPr="001A108F"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  <w:t xml:space="preserve"> </w:t>
                  </w:r>
                  <w:r w:rsidRPr="001A108F">
                    <w:rPr>
                      <w:rFonts w:ascii="Times New Roman" w:hAnsi="Times New Roman"/>
                      <w:sz w:val="23"/>
                      <w:szCs w:val="23"/>
                    </w:rPr>
                    <w:t>центра далее по схеме</w:t>
                  </w:r>
                  <w:r w:rsidRPr="001A108F"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  <w:t>:</w:t>
                  </w:r>
                </w:p>
                <w:p w:rsidR="001F628A" w:rsidRPr="001A108F" w:rsidRDefault="001F628A" w:rsidP="001F628A">
                  <w:pPr>
                    <w:ind w:firstLine="709"/>
                    <w:jc w:val="both"/>
                    <w:rPr>
                      <w:sz w:val="23"/>
                      <w:szCs w:val="23"/>
                    </w:rPr>
                  </w:pPr>
                </w:p>
                <w:p w:rsidR="001F628A" w:rsidRPr="001A108F" w:rsidRDefault="001F628A" w:rsidP="001F628A">
                  <w:pPr>
                    <w:ind w:firstLine="709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1A108F">
                    <w:rPr>
                      <w:b/>
                      <w:sz w:val="23"/>
                      <w:szCs w:val="23"/>
                    </w:rPr>
                    <w:t>УСЛОВИЯ БРОНИРОВАНИЯ ГОСТИНИЦЫ:</w:t>
                  </w:r>
                </w:p>
                <w:p w:rsidR="001F628A" w:rsidRPr="001A108F" w:rsidRDefault="001F628A" w:rsidP="001F628A">
                  <w:pPr>
                    <w:ind w:firstLine="709"/>
                    <w:jc w:val="center"/>
                    <w:rPr>
                      <w:b/>
                      <w:sz w:val="23"/>
                      <w:szCs w:val="23"/>
                    </w:rPr>
                  </w:pPr>
                </w:p>
                <w:p w:rsidR="001F628A" w:rsidRPr="001A108F" w:rsidRDefault="001F628A" w:rsidP="001F628A">
                  <w:pPr>
                    <w:pStyle w:val="a7"/>
                    <w:numPr>
                      <w:ilvl w:val="0"/>
                      <w:numId w:val="6"/>
                    </w:numPr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</w:pPr>
                  <w:r w:rsidRPr="001A108F">
                    <w:rPr>
                      <w:rFonts w:ascii="Times New Roman" w:hAnsi="Times New Roman"/>
                      <w:sz w:val="23"/>
                      <w:szCs w:val="23"/>
                    </w:rPr>
                    <w:t xml:space="preserve">Если Вам необходимо забронировать номер в гостинице «Космос», просим обращаться по телефонам: </w:t>
                  </w:r>
                  <w:r w:rsidRPr="001A108F"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  <w:t xml:space="preserve">                        </w:t>
                  </w:r>
                  <w:r w:rsidRPr="001A108F">
                    <w:rPr>
                      <w:rFonts w:ascii="Times New Roman" w:hAnsi="Times New Roman"/>
                      <w:sz w:val="23"/>
                      <w:szCs w:val="23"/>
                    </w:rPr>
                    <w:t>8 (495) 234-12-06, 8 (800) 333-00-03 или на сайт: http://www.hotelcosmos.ru</w:t>
                  </w:r>
                  <w:r w:rsidRPr="001A108F"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  <w:t>/</w:t>
                  </w:r>
                </w:p>
              </w:tc>
              <w:tc>
                <w:tcPr>
                  <w:tcW w:w="4600" w:type="dxa"/>
                </w:tcPr>
                <w:p w:rsidR="001F628A" w:rsidRPr="001A108F" w:rsidRDefault="001F628A" w:rsidP="001F628A">
                  <w:pPr>
                    <w:ind w:firstLine="709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noProof/>
                      <w:sz w:val="23"/>
                      <w:szCs w:val="23"/>
                    </w:rPr>
                    <w:drawing>
                      <wp:inline distT="0" distB="0" distL="0" distR="0" wp14:anchorId="3BA54CC7" wp14:editId="4F7F3660">
                        <wp:extent cx="2486025" cy="2447925"/>
                        <wp:effectExtent l="0" t="0" r="9525" b="9525"/>
                        <wp:docPr id="2" name="Рисунок 2" descr="СХЕМЫ ПЛОЩАДО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СХЕМЫ ПЛОЩАДО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86025" cy="2447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F628A" w:rsidRPr="001A108F" w:rsidRDefault="001F628A" w:rsidP="001F628A">
            <w:pPr>
              <w:ind w:firstLine="709"/>
              <w:rPr>
                <w:sz w:val="23"/>
                <w:szCs w:val="23"/>
              </w:rPr>
            </w:pPr>
          </w:p>
        </w:tc>
        <w:tc>
          <w:tcPr>
            <w:tcW w:w="11216" w:type="dxa"/>
          </w:tcPr>
          <w:tbl>
            <w:tblPr>
              <w:tblW w:w="11000" w:type="dxa"/>
              <w:tblLook w:val="01E0" w:firstRow="1" w:lastRow="1" w:firstColumn="1" w:lastColumn="1" w:noHBand="0" w:noVBand="0"/>
            </w:tblPr>
            <w:tblGrid>
              <w:gridCol w:w="6764"/>
              <w:gridCol w:w="4236"/>
            </w:tblGrid>
            <w:tr w:rsidR="001F628A" w:rsidRPr="001A108F" w:rsidTr="00EB6EC6">
              <w:trPr>
                <w:trHeight w:val="3551"/>
              </w:trPr>
              <w:tc>
                <w:tcPr>
                  <w:tcW w:w="6764" w:type="dxa"/>
                </w:tcPr>
                <w:p w:rsidR="001F628A" w:rsidRPr="001A108F" w:rsidRDefault="001F628A" w:rsidP="001F628A">
                  <w:pPr>
                    <w:ind w:firstLine="709"/>
                    <w:jc w:val="center"/>
                    <w:rPr>
                      <w:b/>
                      <w:sz w:val="23"/>
                      <w:szCs w:val="23"/>
                    </w:rPr>
                  </w:pPr>
                </w:p>
                <w:p w:rsidR="001F628A" w:rsidRPr="001A108F" w:rsidRDefault="001F628A" w:rsidP="001F628A">
                  <w:pPr>
                    <w:ind w:firstLine="709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1A108F">
                    <w:rPr>
                      <w:b/>
                      <w:sz w:val="23"/>
                      <w:szCs w:val="23"/>
                    </w:rPr>
                    <w:t>МЕСТО ПРОВЕДЕНИЯ СЕМИНАРА:</w:t>
                  </w:r>
                </w:p>
                <w:p w:rsidR="001F628A" w:rsidRPr="001A108F" w:rsidRDefault="001F628A" w:rsidP="001F628A">
                  <w:pPr>
                    <w:ind w:right="72" w:firstLine="709"/>
                    <w:jc w:val="both"/>
                    <w:rPr>
                      <w:sz w:val="23"/>
                      <w:szCs w:val="23"/>
                    </w:rPr>
                  </w:pPr>
                </w:p>
                <w:p w:rsidR="001F628A" w:rsidRPr="001A108F" w:rsidRDefault="001F628A" w:rsidP="001F628A">
                  <w:pPr>
                    <w:pStyle w:val="a7"/>
                    <w:numPr>
                      <w:ilvl w:val="0"/>
                      <w:numId w:val="4"/>
                    </w:numPr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</w:pPr>
                  <w:r w:rsidRPr="001A108F"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  <w:t xml:space="preserve">Семинар будет проходить в Конференц-зале </w:t>
                  </w:r>
                  <w:proofErr w:type="gramStart"/>
                  <w:r w:rsidRPr="001A108F"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  <w:t>Бизнес-центра</w:t>
                  </w:r>
                  <w:proofErr w:type="gramEnd"/>
                  <w:r w:rsidRPr="001A108F"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  <w:t xml:space="preserve"> гостиничного комплекса «Измайлово».</w:t>
                  </w:r>
                </w:p>
                <w:p w:rsidR="001F628A" w:rsidRPr="001A108F" w:rsidRDefault="001F628A" w:rsidP="001F628A">
                  <w:pPr>
                    <w:pStyle w:val="a7"/>
                    <w:numPr>
                      <w:ilvl w:val="0"/>
                      <w:numId w:val="4"/>
                    </w:numPr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</w:pPr>
                  <w:r w:rsidRPr="001A108F"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  <w:t xml:space="preserve">Адрес: </w:t>
                  </w:r>
                  <w:smartTag w:uri="urn:schemas-microsoft-com:office:smarttags" w:element="PersonName">
                    <w:smartTagPr>
                      <w:attr w:name="ProductID" w:val="105613, г"/>
                    </w:smartTagPr>
                    <w:r w:rsidRPr="001A108F">
                      <w:rPr>
                        <w:rFonts w:ascii="Times New Roman" w:hAnsi="Times New Roman"/>
                        <w:sz w:val="23"/>
                        <w:szCs w:val="23"/>
                        <w:lang w:val="ru-RU"/>
                      </w:rPr>
                      <w:t>105613, г</w:t>
                    </w:r>
                  </w:smartTag>
                  <w:r w:rsidRPr="001A108F"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  <w:t>. Москва, Измайловское шоссе, дом 71.</w:t>
                  </w:r>
                </w:p>
                <w:p w:rsidR="001F628A" w:rsidRPr="001A108F" w:rsidRDefault="001F628A" w:rsidP="001F628A">
                  <w:pPr>
                    <w:pStyle w:val="a7"/>
                    <w:numPr>
                      <w:ilvl w:val="0"/>
                      <w:numId w:val="4"/>
                    </w:numPr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</w:pPr>
                  <w:r w:rsidRPr="001A108F"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  <w:t>Проезд: станция метро «Партизанская», далее по схеме:</w:t>
                  </w:r>
                </w:p>
                <w:p w:rsidR="001F628A" w:rsidRPr="001A108F" w:rsidRDefault="001F628A" w:rsidP="001F628A">
                  <w:pPr>
                    <w:ind w:firstLine="709"/>
                    <w:jc w:val="both"/>
                    <w:rPr>
                      <w:sz w:val="23"/>
                      <w:szCs w:val="23"/>
                    </w:rPr>
                  </w:pPr>
                </w:p>
                <w:p w:rsidR="001F628A" w:rsidRPr="001A108F" w:rsidRDefault="001F628A" w:rsidP="001F628A">
                  <w:pPr>
                    <w:ind w:firstLine="709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1A108F">
                    <w:rPr>
                      <w:b/>
                      <w:sz w:val="23"/>
                      <w:szCs w:val="23"/>
                    </w:rPr>
                    <w:t>УСЛОВИЯ БРОНИРОВАНИЯ ГОСТИНИЦЫ:</w:t>
                  </w:r>
                </w:p>
                <w:p w:rsidR="001F628A" w:rsidRPr="001A108F" w:rsidRDefault="001F628A" w:rsidP="001F628A">
                  <w:pPr>
                    <w:ind w:firstLine="709"/>
                    <w:jc w:val="center"/>
                    <w:rPr>
                      <w:b/>
                      <w:sz w:val="23"/>
                      <w:szCs w:val="23"/>
                    </w:rPr>
                  </w:pPr>
                </w:p>
                <w:p w:rsidR="001F628A" w:rsidRPr="001A108F" w:rsidRDefault="001F628A" w:rsidP="001F628A">
                  <w:pPr>
                    <w:pStyle w:val="a7"/>
                    <w:numPr>
                      <w:ilvl w:val="0"/>
                      <w:numId w:val="4"/>
                    </w:numPr>
                    <w:spacing w:after="0" w:line="240" w:lineRule="auto"/>
                    <w:ind w:left="0" w:firstLine="709"/>
                    <w:jc w:val="both"/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</w:pPr>
                  <w:r w:rsidRPr="001A108F"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  <w:t>Если Вам необходимо забронировать номер в гостиничном комплексе «Измайлово» просим обращаться в отдел бронирования по телефонам: +7 (800) 100-43-00, +7 (495) 792-98-98 (Звонок беспла</w:t>
                  </w:r>
                  <w:r w:rsidRPr="001A108F"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  <w:t>т</w:t>
                  </w:r>
                  <w:r w:rsidRPr="001A108F">
                    <w:rPr>
                      <w:rFonts w:ascii="Times New Roman" w:hAnsi="Times New Roman"/>
                      <w:sz w:val="23"/>
                      <w:szCs w:val="23"/>
                      <w:lang w:val="ru-RU"/>
                    </w:rPr>
                    <w:t>ный).</w:t>
                  </w:r>
                </w:p>
              </w:tc>
              <w:tc>
                <w:tcPr>
                  <w:tcW w:w="4236" w:type="dxa"/>
                </w:tcPr>
                <w:p w:rsidR="001F628A" w:rsidRPr="001A108F" w:rsidRDefault="001F628A" w:rsidP="001F628A">
                  <w:pPr>
                    <w:ind w:firstLine="709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b/>
                      <w:noProof/>
                      <w:sz w:val="23"/>
                      <w:szCs w:val="23"/>
                    </w:rPr>
                    <w:drawing>
                      <wp:inline distT="0" distB="0" distL="0" distR="0" wp14:anchorId="6C92F53E" wp14:editId="5CD7420F">
                        <wp:extent cx="2400300" cy="25146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00300" cy="2514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F628A" w:rsidRPr="001A108F" w:rsidRDefault="001F628A" w:rsidP="001F628A">
            <w:pPr>
              <w:ind w:firstLine="709"/>
              <w:rPr>
                <w:sz w:val="23"/>
                <w:szCs w:val="23"/>
              </w:rPr>
            </w:pPr>
          </w:p>
        </w:tc>
      </w:tr>
    </w:tbl>
    <w:p w:rsidR="001F628A" w:rsidRPr="001A108F" w:rsidRDefault="001F628A" w:rsidP="001F628A">
      <w:pPr>
        <w:ind w:firstLine="709"/>
        <w:jc w:val="center"/>
        <w:rPr>
          <w:b/>
          <w:sz w:val="23"/>
          <w:szCs w:val="23"/>
        </w:rPr>
      </w:pPr>
      <w:r w:rsidRPr="001A108F">
        <w:rPr>
          <w:b/>
          <w:sz w:val="23"/>
          <w:szCs w:val="23"/>
        </w:rPr>
        <w:t>Банковские реквизиты института:</w:t>
      </w:r>
    </w:p>
    <w:p w:rsidR="001F628A" w:rsidRPr="001A108F" w:rsidRDefault="001F628A" w:rsidP="001F628A">
      <w:pPr>
        <w:ind w:firstLine="709"/>
        <w:jc w:val="center"/>
        <w:rPr>
          <w:b/>
          <w:sz w:val="23"/>
          <w:szCs w:val="23"/>
        </w:rPr>
      </w:pPr>
    </w:p>
    <w:p w:rsidR="001F628A" w:rsidRPr="001A108F" w:rsidRDefault="001F628A" w:rsidP="001F628A">
      <w:pPr>
        <w:numPr>
          <w:ilvl w:val="0"/>
          <w:numId w:val="1"/>
        </w:numPr>
        <w:tabs>
          <w:tab w:val="clear" w:pos="180"/>
          <w:tab w:val="num" w:pos="284"/>
        </w:tabs>
        <w:ind w:left="0" w:firstLine="709"/>
        <w:jc w:val="both"/>
        <w:rPr>
          <w:sz w:val="23"/>
          <w:szCs w:val="23"/>
        </w:rPr>
      </w:pPr>
      <w:r w:rsidRPr="001A108F">
        <w:rPr>
          <w:sz w:val="23"/>
          <w:szCs w:val="23"/>
        </w:rPr>
        <w:t xml:space="preserve">АНО ДПО «Институт экономики, управления и социальных отношений», ИНН 7718164921, КПП 771801001, </w:t>
      </w:r>
      <w:proofErr w:type="gramStart"/>
      <w:r w:rsidRPr="001A108F">
        <w:rPr>
          <w:sz w:val="23"/>
          <w:szCs w:val="23"/>
        </w:rPr>
        <w:t>р</w:t>
      </w:r>
      <w:proofErr w:type="gramEnd"/>
      <w:r w:rsidRPr="001A108F">
        <w:rPr>
          <w:sz w:val="23"/>
          <w:szCs w:val="23"/>
        </w:rPr>
        <w:t>/с 40703810838290101628 в ПАО Сбербанк, к/с 30101810400000000225, БИК 044525225.</w:t>
      </w:r>
    </w:p>
    <w:p w:rsidR="001F628A" w:rsidRPr="0055775A" w:rsidRDefault="001F628A" w:rsidP="001F628A">
      <w:pPr>
        <w:ind w:right="-261" w:firstLine="709"/>
        <w:jc w:val="center"/>
        <w:rPr>
          <w:b/>
          <w:bCs/>
          <w:sz w:val="23"/>
          <w:szCs w:val="23"/>
        </w:rPr>
      </w:pPr>
    </w:p>
    <w:p w:rsidR="001F628A" w:rsidRPr="0055775A" w:rsidRDefault="001F628A" w:rsidP="001F628A">
      <w:pPr>
        <w:ind w:right="-261" w:firstLine="709"/>
        <w:jc w:val="center"/>
        <w:rPr>
          <w:b/>
          <w:bCs/>
          <w:sz w:val="23"/>
          <w:szCs w:val="23"/>
        </w:rPr>
      </w:pPr>
    </w:p>
    <w:p w:rsidR="001F628A" w:rsidRPr="00C0734A" w:rsidRDefault="001F628A" w:rsidP="001F628A">
      <w:pPr>
        <w:ind w:right="-261" w:firstLine="709"/>
        <w:jc w:val="center"/>
        <w:rPr>
          <w:b/>
          <w:bCs/>
        </w:rPr>
      </w:pPr>
      <w:r w:rsidRPr="00C0734A">
        <w:rPr>
          <w:b/>
          <w:bCs/>
        </w:rPr>
        <w:t xml:space="preserve">СПРАВКИ И ОБЯЗАТЕЛЬНАЯ ПРЕДВАРИТЕЛЬНАЯ РЕГИСТРАЦИЯ СЛУШАТЕЛЕЙ </w:t>
      </w:r>
    </w:p>
    <w:p w:rsidR="001F628A" w:rsidRPr="00C0734A" w:rsidRDefault="001F628A" w:rsidP="001F628A">
      <w:pPr>
        <w:ind w:right="-261" w:firstLine="709"/>
        <w:jc w:val="center"/>
        <w:rPr>
          <w:b/>
        </w:rPr>
      </w:pPr>
      <w:r w:rsidRPr="00C0734A">
        <w:rPr>
          <w:b/>
          <w:bCs/>
        </w:rPr>
        <w:t xml:space="preserve">ПО ТЕЛЕФОНУ: </w:t>
      </w:r>
      <w:r w:rsidRPr="00C0734A">
        <w:rPr>
          <w:b/>
        </w:rPr>
        <w:t>8-965-186-89-61</w:t>
      </w:r>
    </w:p>
    <w:p w:rsidR="001F628A" w:rsidRPr="002502B5" w:rsidRDefault="001F628A" w:rsidP="001F628A">
      <w:pPr>
        <w:ind w:right="-261" w:firstLine="709"/>
        <w:jc w:val="center"/>
        <w:rPr>
          <w:rStyle w:val="a6"/>
          <w:b/>
          <w:bCs/>
          <w:i w:val="0"/>
          <w:iCs w:val="0"/>
        </w:rPr>
      </w:pPr>
      <w:r w:rsidRPr="00C0734A">
        <w:rPr>
          <w:b/>
        </w:rPr>
        <w:t xml:space="preserve"> </w:t>
      </w:r>
      <w:r w:rsidRPr="00C0734A">
        <w:rPr>
          <w:b/>
          <w:bCs/>
        </w:rPr>
        <w:t xml:space="preserve">Ваш менеджер:  </w:t>
      </w:r>
      <w:proofErr w:type="spellStart"/>
      <w:r w:rsidRPr="00C0734A">
        <w:rPr>
          <w:b/>
          <w:bCs/>
        </w:rPr>
        <w:t>Цыбанева</w:t>
      </w:r>
      <w:proofErr w:type="spellEnd"/>
      <w:r w:rsidRPr="00C0734A">
        <w:rPr>
          <w:b/>
          <w:bCs/>
        </w:rPr>
        <w:t xml:space="preserve"> Марина Павловна</w:t>
      </w:r>
      <w:r w:rsidRPr="00C0734A">
        <w:rPr>
          <w:b/>
        </w:rPr>
        <w:t xml:space="preserve">, </w:t>
      </w:r>
      <w:hyperlink r:id="rId10" w:history="1">
        <w:r w:rsidRPr="00C0734A">
          <w:rPr>
            <w:rStyle w:val="a5"/>
            <w:b/>
          </w:rPr>
          <w:t>mts.zdrav-seminar@</w:t>
        </w:r>
        <w:r w:rsidRPr="00C0734A">
          <w:rPr>
            <w:rStyle w:val="a5"/>
            <w:b/>
            <w:lang w:val="en-US"/>
          </w:rPr>
          <w:t>mail</w:t>
        </w:r>
        <w:r w:rsidRPr="00C0734A">
          <w:rPr>
            <w:rStyle w:val="a5"/>
            <w:b/>
          </w:rPr>
          <w:t>.ru</w:t>
        </w:r>
      </w:hyperlink>
    </w:p>
    <w:p w:rsidR="001F628A" w:rsidRPr="00614CB6" w:rsidRDefault="001F628A" w:rsidP="001F628A">
      <w:pPr>
        <w:pStyle w:val="2"/>
        <w:spacing w:after="0" w:line="240" w:lineRule="auto"/>
        <w:ind w:left="0" w:right="-261" w:firstLine="709"/>
        <w:jc w:val="center"/>
        <w:rPr>
          <w:b/>
          <w:sz w:val="23"/>
          <w:szCs w:val="23"/>
          <w:lang w:val="ru-RU"/>
        </w:rPr>
      </w:pPr>
    </w:p>
    <w:p w:rsidR="001F628A" w:rsidRPr="000C7B8F" w:rsidRDefault="001F628A" w:rsidP="001F628A">
      <w:pPr>
        <w:pStyle w:val="a7"/>
        <w:spacing w:after="0" w:line="240" w:lineRule="auto"/>
        <w:ind w:left="0" w:firstLine="709"/>
        <w:rPr>
          <w:rFonts w:ascii="Times New Roman" w:hAnsi="Times New Roman"/>
          <w:b/>
          <w:sz w:val="23"/>
          <w:szCs w:val="23"/>
        </w:rPr>
      </w:pPr>
    </w:p>
    <w:p w:rsidR="001F628A" w:rsidRPr="000A302C" w:rsidRDefault="001F628A" w:rsidP="001F628A">
      <w:pPr>
        <w:pStyle w:val="a7"/>
        <w:spacing w:after="0" w:line="240" w:lineRule="auto"/>
        <w:ind w:left="284" w:firstLine="709"/>
        <w:jc w:val="center"/>
        <w:rPr>
          <w:rFonts w:ascii="Times New Roman" w:hAnsi="Times New Roman"/>
          <w:b/>
          <w:sz w:val="23"/>
          <w:szCs w:val="23"/>
        </w:rPr>
      </w:pPr>
    </w:p>
    <w:p w:rsidR="001F628A" w:rsidRDefault="001F628A" w:rsidP="001F628A">
      <w:pPr>
        <w:pStyle w:val="a3"/>
        <w:tabs>
          <w:tab w:val="center" w:pos="-426"/>
        </w:tabs>
        <w:ind w:right="180" w:firstLine="709"/>
        <w:rPr>
          <w:b/>
          <w:sz w:val="23"/>
          <w:szCs w:val="23"/>
        </w:rPr>
      </w:pPr>
    </w:p>
    <w:p w:rsidR="00A663A3" w:rsidRPr="001F628A" w:rsidRDefault="00A663A3" w:rsidP="001F628A">
      <w:pPr>
        <w:ind w:firstLine="709"/>
        <w:rPr>
          <w:sz w:val="28"/>
          <w:szCs w:val="28"/>
          <w:lang w:val="x-none"/>
        </w:rPr>
      </w:pPr>
    </w:p>
    <w:sectPr w:rsidR="00A663A3" w:rsidRPr="001F628A" w:rsidSect="001F628A">
      <w:headerReference w:type="default" r:id="rId11"/>
      <w:pgSz w:w="11906" w:h="16838"/>
      <w:pgMar w:top="709" w:right="566" w:bottom="851" w:left="1701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081" w:rsidRDefault="00997081" w:rsidP="001F628A">
      <w:r>
        <w:separator/>
      </w:r>
    </w:p>
  </w:endnote>
  <w:endnote w:type="continuationSeparator" w:id="0">
    <w:p w:rsidR="00997081" w:rsidRDefault="00997081" w:rsidP="001F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081" w:rsidRDefault="00997081" w:rsidP="001F628A">
      <w:r>
        <w:separator/>
      </w:r>
    </w:p>
  </w:footnote>
  <w:footnote w:type="continuationSeparator" w:id="0">
    <w:p w:rsidR="00997081" w:rsidRDefault="00997081" w:rsidP="001F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068048"/>
      <w:docPartObj>
        <w:docPartGallery w:val="Page Numbers (Top of Page)"/>
        <w:docPartUnique/>
      </w:docPartObj>
    </w:sdtPr>
    <w:sdtContent>
      <w:p w:rsidR="001F628A" w:rsidRDefault="001F628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- 3 -</w:t>
        </w:r>
        <w:r>
          <w:fldChar w:fldCharType="end"/>
        </w:r>
      </w:p>
    </w:sdtContent>
  </w:sdt>
  <w:p w:rsidR="001F628A" w:rsidRDefault="001F628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BEF"/>
    <w:multiLevelType w:val="hybridMultilevel"/>
    <w:tmpl w:val="D17AE3D0"/>
    <w:lvl w:ilvl="0" w:tplc="40DEE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74853"/>
    <w:multiLevelType w:val="hybridMultilevel"/>
    <w:tmpl w:val="46F808A2"/>
    <w:lvl w:ilvl="0" w:tplc="6130F8F8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>
    <w:nsid w:val="45592412"/>
    <w:multiLevelType w:val="hybridMultilevel"/>
    <w:tmpl w:val="0D38623A"/>
    <w:lvl w:ilvl="0" w:tplc="D256E6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2567E6"/>
    <w:multiLevelType w:val="hybridMultilevel"/>
    <w:tmpl w:val="483EEB12"/>
    <w:lvl w:ilvl="0" w:tplc="7FC4124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04C4B06"/>
    <w:multiLevelType w:val="hybridMultilevel"/>
    <w:tmpl w:val="C082E3BC"/>
    <w:lvl w:ilvl="0" w:tplc="40DEE56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8D679DF"/>
    <w:multiLevelType w:val="multilevel"/>
    <w:tmpl w:val="42A0542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28A"/>
    <w:rsid w:val="000025E7"/>
    <w:rsid w:val="0000395C"/>
    <w:rsid w:val="0000484B"/>
    <w:rsid w:val="00004F4E"/>
    <w:rsid w:val="00006C57"/>
    <w:rsid w:val="00007A39"/>
    <w:rsid w:val="000107C7"/>
    <w:rsid w:val="0001161C"/>
    <w:rsid w:val="00022B17"/>
    <w:rsid w:val="00025FAD"/>
    <w:rsid w:val="000418DA"/>
    <w:rsid w:val="00043EE9"/>
    <w:rsid w:val="00045B7D"/>
    <w:rsid w:val="00046FE2"/>
    <w:rsid w:val="000479EB"/>
    <w:rsid w:val="00055972"/>
    <w:rsid w:val="00056CA9"/>
    <w:rsid w:val="0005758B"/>
    <w:rsid w:val="00066B15"/>
    <w:rsid w:val="00071290"/>
    <w:rsid w:val="00071F7C"/>
    <w:rsid w:val="000748AF"/>
    <w:rsid w:val="00075084"/>
    <w:rsid w:val="00075A52"/>
    <w:rsid w:val="00075B9B"/>
    <w:rsid w:val="00080058"/>
    <w:rsid w:val="00084DB8"/>
    <w:rsid w:val="00084FFC"/>
    <w:rsid w:val="000864EB"/>
    <w:rsid w:val="00086E63"/>
    <w:rsid w:val="0008747A"/>
    <w:rsid w:val="00090158"/>
    <w:rsid w:val="00092324"/>
    <w:rsid w:val="00094EF4"/>
    <w:rsid w:val="000A1107"/>
    <w:rsid w:val="000B0D58"/>
    <w:rsid w:val="000B6CEA"/>
    <w:rsid w:val="000B7CF3"/>
    <w:rsid w:val="000C34CE"/>
    <w:rsid w:val="000C430C"/>
    <w:rsid w:val="000C6FD3"/>
    <w:rsid w:val="000C751A"/>
    <w:rsid w:val="000C7984"/>
    <w:rsid w:val="000D2ADD"/>
    <w:rsid w:val="000D37B2"/>
    <w:rsid w:val="000D3FB8"/>
    <w:rsid w:val="000D4DEB"/>
    <w:rsid w:val="000D5D6D"/>
    <w:rsid w:val="000E08AB"/>
    <w:rsid w:val="000E194D"/>
    <w:rsid w:val="000E1A15"/>
    <w:rsid w:val="000E30F8"/>
    <w:rsid w:val="000E5966"/>
    <w:rsid w:val="000F090C"/>
    <w:rsid w:val="000F265F"/>
    <w:rsid w:val="000F335C"/>
    <w:rsid w:val="000F690F"/>
    <w:rsid w:val="000F7894"/>
    <w:rsid w:val="000F7BA2"/>
    <w:rsid w:val="00112011"/>
    <w:rsid w:val="00114468"/>
    <w:rsid w:val="0011669E"/>
    <w:rsid w:val="00120115"/>
    <w:rsid w:val="00121BEB"/>
    <w:rsid w:val="00123833"/>
    <w:rsid w:val="00126605"/>
    <w:rsid w:val="0012758F"/>
    <w:rsid w:val="001304BD"/>
    <w:rsid w:val="001306BB"/>
    <w:rsid w:val="00130A46"/>
    <w:rsid w:val="0013165A"/>
    <w:rsid w:val="0013262A"/>
    <w:rsid w:val="00133867"/>
    <w:rsid w:val="00133C87"/>
    <w:rsid w:val="001362E2"/>
    <w:rsid w:val="001402AF"/>
    <w:rsid w:val="00140634"/>
    <w:rsid w:val="0014222E"/>
    <w:rsid w:val="0014664C"/>
    <w:rsid w:val="001537F0"/>
    <w:rsid w:val="0015593D"/>
    <w:rsid w:val="00155DCB"/>
    <w:rsid w:val="001568FE"/>
    <w:rsid w:val="00167238"/>
    <w:rsid w:val="0017668E"/>
    <w:rsid w:val="00177954"/>
    <w:rsid w:val="00182A67"/>
    <w:rsid w:val="00183290"/>
    <w:rsid w:val="00184013"/>
    <w:rsid w:val="001856DA"/>
    <w:rsid w:val="00190270"/>
    <w:rsid w:val="001A661D"/>
    <w:rsid w:val="001A6C09"/>
    <w:rsid w:val="001B335C"/>
    <w:rsid w:val="001B3E7E"/>
    <w:rsid w:val="001B7478"/>
    <w:rsid w:val="001C1783"/>
    <w:rsid w:val="001C31C0"/>
    <w:rsid w:val="001C4124"/>
    <w:rsid w:val="001C4F3D"/>
    <w:rsid w:val="001D2675"/>
    <w:rsid w:val="001D290C"/>
    <w:rsid w:val="001D3749"/>
    <w:rsid w:val="001D46D2"/>
    <w:rsid w:val="001D5612"/>
    <w:rsid w:val="001D63C0"/>
    <w:rsid w:val="001D79C7"/>
    <w:rsid w:val="001E14AB"/>
    <w:rsid w:val="001E7EEA"/>
    <w:rsid w:val="001F17ED"/>
    <w:rsid w:val="001F5242"/>
    <w:rsid w:val="001F628A"/>
    <w:rsid w:val="001F6955"/>
    <w:rsid w:val="002031F8"/>
    <w:rsid w:val="00205524"/>
    <w:rsid w:val="00210FDF"/>
    <w:rsid w:val="0023298B"/>
    <w:rsid w:val="00232BFE"/>
    <w:rsid w:val="002349AF"/>
    <w:rsid w:val="00234FA2"/>
    <w:rsid w:val="00241E6B"/>
    <w:rsid w:val="00243209"/>
    <w:rsid w:val="00253004"/>
    <w:rsid w:val="0025427C"/>
    <w:rsid w:val="00256B0E"/>
    <w:rsid w:val="00257AF7"/>
    <w:rsid w:val="00260AB1"/>
    <w:rsid w:val="00263FFA"/>
    <w:rsid w:val="00266AC8"/>
    <w:rsid w:val="00272F78"/>
    <w:rsid w:val="002749BF"/>
    <w:rsid w:val="00276D17"/>
    <w:rsid w:val="00281AC3"/>
    <w:rsid w:val="002878EE"/>
    <w:rsid w:val="00290126"/>
    <w:rsid w:val="0029057E"/>
    <w:rsid w:val="002937B9"/>
    <w:rsid w:val="002A31D8"/>
    <w:rsid w:val="002A5904"/>
    <w:rsid w:val="002B2F24"/>
    <w:rsid w:val="002B5D62"/>
    <w:rsid w:val="002B7B67"/>
    <w:rsid w:val="002C4174"/>
    <w:rsid w:val="002C4241"/>
    <w:rsid w:val="002C60D8"/>
    <w:rsid w:val="002D2B4D"/>
    <w:rsid w:val="002D37B1"/>
    <w:rsid w:val="002D6D2F"/>
    <w:rsid w:val="002D790D"/>
    <w:rsid w:val="002E3BF4"/>
    <w:rsid w:val="002F511F"/>
    <w:rsid w:val="002F549B"/>
    <w:rsid w:val="00301A37"/>
    <w:rsid w:val="00303CB8"/>
    <w:rsid w:val="00303E74"/>
    <w:rsid w:val="00304751"/>
    <w:rsid w:val="00305C19"/>
    <w:rsid w:val="0030709B"/>
    <w:rsid w:val="00307169"/>
    <w:rsid w:val="00307D97"/>
    <w:rsid w:val="00310C52"/>
    <w:rsid w:val="00310CAF"/>
    <w:rsid w:val="00313FAD"/>
    <w:rsid w:val="003157ED"/>
    <w:rsid w:val="003205CE"/>
    <w:rsid w:val="00324224"/>
    <w:rsid w:val="0032708D"/>
    <w:rsid w:val="0033315A"/>
    <w:rsid w:val="003354C3"/>
    <w:rsid w:val="00336A30"/>
    <w:rsid w:val="00337B15"/>
    <w:rsid w:val="00340DA2"/>
    <w:rsid w:val="00355B33"/>
    <w:rsid w:val="0035758D"/>
    <w:rsid w:val="00357B66"/>
    <w:rsid w:val="00357E94"/>
    <w:rsid w:val="00360C6D"/>
    <w:rsid w:val="00360C71"/>
    <w:rsid w:val="00361282"/>
    <w:rsid w:val="0036181B"/>
    <w:rsid w:val="00363307"/>
    <w:rsid w:val="00363605"/>
    <w:rsid w:val="00366FA6"/>
    <w:rsid w:val="0037430F"/>
    <w:rsid w:val="0038053D"/>
    <w:rsid w:val="0038264B"/>
    <w:rsid w:val="0038277F"/>
    <w:rsid w:val="00384EF7"/>
    <w:rsid w:val="00386157"/>
    <w:rsid w:val="00386675"/>
    <w:rsid w:val="00386978"/>
    <w:rsid w:val="00391F93"/>
    <w:rsid w:val="0039486C"/>
    <w:rsid w:val="00394B9D"/>
    <w:rsid w:val="00396012"/>
    <w:rsid w:val="00396154"/>
    <w:rsid w:val="003A0970"/>
    <w:rsid w:val="003A2F92"/>
    <w:rsid w:val="003A7295"/>
    <w:rsid w:val="003B16D8"/>
    <w:rsid w:val="003B25D5"/>
    <w:rsid w:val="003B5E09"/>
    <w:rsid w:val="003D15FA"/>
    <w:rsid w:val="003D266F"/>
    <w:rsid w:val="003D6D8D"/>
    <w:rsid w:val="003E3CB8"/>
    <w:rsid w:val="003E4D28"/>
    <w:rsid w:val="003F5241"/>
    <w:rsid w:val="00400C71"/>
    <w:rsid w:val="00403D4A"/>
    <w:rsid w:val="004101F3"/>
    <w:rsid w:val="00411692"/>
    <w:rsid w:val="0041226F"/>
    <w:rsid w:val="00415670"/>
    <w:rsid w:val="004207E3"/>
    <w:rsid w:val="00420DD6"/>
    <w:rsid w:val="00422F71"/>
    <w:rsid w:val="004303E4"/>
    <w:rsid w:val="00430F2B"/>
    <w:rsid w:val="004326C8"/>
    <w:rsid w:val="00435A29"/>
    <w:rsid w:val="00440B47"/>
    <w:rsid w:val="00442263"/>
    <w:rsid w:val="004466FC"/>
    <w:rsid w:val="004542E8"/>
    <w:rsid w:val="004546C4"/>
    <w:rsid w:val="00454D3E"/>
    <w:rsid w:val="00457300"/>
    <w:rsid w:val="00457483"/>
    <w:rsid w:val="004673EA"/>
    <w:rsid w:val="004718FD"/>
    <w:rsid w:val="00474623"/>
    <w:rsid w:val="0047685C"/>
    <w:rsid w:val="00480001"/>
    <w:rsid w:val="00481F79"/>
    <w:rsid w:val="004902D2"/>
    <w:rsid w:val="00493577"/>
    <w:rsid w:val="00495BA7"/>
    <w:rsid w:val="004A0203"/>
    <w:rsid w:val="004A0B53"/>
    <w:rsid w:val="004A2AAE"/>
    <w:rsid w:val="004A636D"/>
    <w:rsid w:val="004A77FE"/>
    <w:rsid w:val="004B34AC"/>
    <w:rsid w:val="004B4048"/>
    <w:rsid w:val="004D5D41"/>
    <w:rsid w:val="004D6DC5"/>
    <w:rsid w:val="004D7AD3"/>
    <w:rsid w:val="004E2ED4"/>
    <w:rsid w:val="004F09C3"/>
    <w:rsid w:val="004F1C45"/>
    <w:rsid w:val="004F27D6"/>
    <w:rsid w:val="004F36A2"/>
    <w:rsid w:val="004F6B38"/>
    <w:rsid w:val="00500BBA"/>
    <w:rsid w:val="00501384"/>
    <w:rsid w:val="00505655"/>
    <w:rsid w:val="00510939"/>
    <w:rsid w:val="0051340B"/>
    <w:rsid w:val="00514382"/>
    <w:rsid w:val="005170B8"/>
    <w:rsid w:val="00520A90"/>
    <w:rsid w:val="00522609"/>
    <w:rsid w:val="00522677"/>
    <w:rsid w:val="00530318"/>
    <w:rsid w:val="00530ADC"/>
    <w:rsid w:val="00531635"/>
    <w:rsid w:val="005326A4"/>
    <w:rsid w:val="005375B4"/>
    <w:rsid w:val="00537DF9"/>
    <w:rsid w:val="00542D07"/>
    <w:rsid w:val="00543E54"/>
    <w:rsid w:val="00545BB9"/>
    <w:rsid w:val="00546BDD"/>
    <w:rsid w:val="00547620"/>
    <w:rsid w:val="005537F2"/>
    <w:rsid w:val="005544DD"/>
    <w:rsid w:val="00563396"/>
    <w:rsid w:val="0058014E"/>
    <w:rsid w:val="005806D3"/>
    <w:rsid w:val="00580F23"/>
    <w:rsid w:val="00581B74"/>
    <w:rsid w:val="0058203E"/>
    <w:rsid w:val="0058261D"/>
    <w:rsid w:val="0058410E"/>
    <w:rsid w:val="005841B3"/>
    <w:rsid w:val="00587F3D"/>
    <w:rsid w:val="00592D4D"/>
    <w:rsid w:val="005945C1"/>
    <w:rsid w:val="0059709C"/>
    <w:rsid w:val="005A1EDA"/>
    <w:rsid w:val="005A6338"/>
    <w:rsid w:val="005B2AA5"/>
    <w:rsid w:val="005B2F37"/>
    <w:rsid w:val="005B7554"/>
    <w:rsid w:val="005B7909"/>
    <w:rsid w:val="005C089D"/>
    <w:rsid w:val="005C4077"/>
    <w:rsid w:val="005D09D6"/>
    <w:rsid w:val="005D2B46"/>
    <w:rsid w:val="005D302F"/>
    <w:rsid w:val="005D60CC"/>
    <w:rsid w:val="005D645C"/>
    <w:rsid w:val="005D6AFB"/>
    <w:rsid w:val="005D7C4A"/>
    <w:rsid w:val="005E2E75"/>
    <w:rsid w:val="005E4425"/>
    <w:rsid w:val="005F0E4F"/>
    <w:rsid w:val="005F16F4"/>
    <w:rsid w:val="005F1C33"/>
    <w:rsid w:val="005F4CF3"/>
    <w:rsid w:val="005F4DF0"/>
    <w:rsid w:val="00603FCA"/>
    <w:rsid w:val="00604E8E"/>
    <w:rsid w:val="006058A8"/>
    <w:rsid w:val="0061464C"/>
    <w:rsid w:val="0061690B"/>
    <w:rsid w:val="0062046C"/>
    <w:rsid w:val="00621609"/>
    <w:rsid w:val="00626864"/>
    <w:rsid w:val="00631ECF"/>
    <w:rsid w:val="006335B9"/>
    <w:rsid w:val="006350C1"/>
    <w:rsid w:val="006365DC"/>
    <w:rsid w:val="0063670D"/>
    <w:rsid w:val="00636BEE"/>
    <w:rsid w:val="006434D4"/>
    <w:rsid w:val="0064402E"/>
    <w:rsid w:val="0064585D"/>
    <w:rsid w:val="00646217"/>
    <w:rsid w:val="006464D1"/>
    <w:rsid w:val="00650BE4"/>
    <w:rsid w:val="0065111D"/>
    <w:rsid w:val="006522F2"/>
    <w:rsid w:val="0065273D"/>
    <w:rsid w:val="006560B3"/>
    <w:rsid w:val="00661193"/>
    <w:rsid w:val="006654B3"/>
    <w:rsid w:val="00672904"/>
    <w:rsid w:val="00674E82"/>
    <w:rsid w:val="00676D58"/>
    <w:rsid w:val="0068501D"/>
    <w:rsid w:val="00692977"/>
    <w:rsid w:val="006A387E"/>
    <w:rsid w:val="006A44EA"/>
    <w:rsid w:val="006A47B3"/>
    <w:rsid w:val="006A717A"/>
    <w:rsid w:val="006A7396"/>
    <w:rsid w:val="006B0D76"/>
    <w:rsid w:val="006B1009"/>
    <w:rsid w:val="006B1ED8"/>
    <w:rsid w:val="006B34ED"/>
    <w:rsid w:val="006B372A"/>
    <w:rsid w:val="006B3C4D"/>
    <w:rsid w:val="006B664E"/>
    <w:rsid w:val="006C6841"/>
    <w:rsid w:val="006D0366"/>
    <w:rsid w:val="006D0ACA"/>
    <w:rsid w:val="006D1D59"/>
    <w:rsid w:val="006D2185"/>
    <w:rsid w:val="006D71AF"/>
    <w:rsid w:val="006D77FF"/>
    <w:rsid w:val="006E02AA"/>
    <w:rsid w:val="006E125A"/>
    <w:rsid w:val="006E207D"/>
    <w:rsid w:val="006E53F8"/>
    <w:rsid w:val="006E5575"/>
    <w:rsid w:val="006F0A3F"/>
    <w:rsid w:val="006F1E30"/>
    <w:rsid w:val="006F3327"/>
    <w:rsid w:val="006F76D2"/>
    <w:rsid w:val="006F7F54"/>
    <w:rsid w:val="00700021"/>
    <w:rsid w:val="007044C2"/>
    <w:rsid w:val="00704910"/>
    <w:rsid w:val="00706CEF"/>
    <w:rsid w:val="007123BD"/>
    <w:rsid w:val="0072088F"/>
    <w:rsid w:val="00731C70"/>
    <w:rsid w:val="00742D99"/>
    <w:rsid w:val="00742E5C"/>
    <w:rsid w:val="00744829"/>
    <w:rsid w:val="007454FB"/>
    <w:rsid w:val="00745A86"/>
    <w:rsid w:val="00751401"/>
    <w:rsid w:val="00752D25"/>
    <w:rsid w:val="00754799"/>
    <w:rsid w:val="007567AD"/>
    <w:rsid w:val="007617A6"/>
    <w:rsid w:val="007619C9"/>
    <w:rsid w:val="00762309"/>
    <w:rsid w:val="00762520"/>
    <w:rsid w:val="00762992"/>
    <w:rsid w:val="00763E61"/>
    <w:rsid w:val="00764905"/>
    <w:rsid w:val="00770601"/>
    <w:rsid w:val="00772495"/>
    <w:rsid w:val="00772C3F"/>
    <w:rsid w:val="00774FCE"/>
    <w:rsid w:val="00776462"/>
    <w:rsid w:val="00776ED9"/>
    <w:rsid w:val="007811A8"/>
    <w:rsid w:val="00782345"/>
    <w:rsid w:val="00787D20"/>
    <w:rsid w:val="00790172"/>
    <w:rsid w:val="00790CC7"/>
    <w:rsid w:val="007956FC"/>
    <w:rsid w:val="00795C3F"/>
    <w:rsid w:val="007962D7"/>
    <w:rsid w:val="007977C0"/>
    <w:rsid w:val="007A2D19"/>
    <w:rsid w:val="007B4ABC"/>
    <w:rsid w:val="007B520D"/>
    <w:rsid w:val="007B6D50"/>
    <w:rsid w:val="007C410B"/>
    <w:rsid w:val="007C7B9F"/>
    <w:rsid w:val="007D047C"/>
    <w:rsid w:val="007D1227"/>
    <w:rsid w:val="007D3AF2"/>
    <w:rsid w:val="007D74F5"/>
    <w:rsid w:val="007E0D30"/>
    <w:rsid w:val="007E2F45"/>
    <w:rsid w:val="007E7115"/>
    <w:rsid w:val="007F5B8D"/>
    <w:rsid w:val="008045EB"/>
    <w:rsid w:val="0082565D"/>
    <w:rsid w:val="0084030E"/>
    <w:rsid w:val="00842358"/>
    <w:rsid w:val="008449EB"/>
    <w:rsid w:val="008458B5"/>
    <w:rsid w:val="00845E89"/>
    <w:rsid w:val="00847F9F"/>
    <w:rsid w:val="008513A9"/>
    <w:rsid w:val="00855AD9"/>
    <w:rsid w:val="00855E02"/>
    <w:rsid w:val="00857365"/>
    <w:rsid w:val="008602CE"/>
    <w:rsid w:val="00862576"/>
    <w:rsid w:val="00866FFA"/>
    <w:rsid w:val="00867415"/>
    <w:rsid w:val="008678A8"/>
    <w:rsid w:val="00873640"/>
    <w:rsid w:val="00884FC0"/>
    <w:rsid w:val="0088666B"/>
    <w:rsid w:val="00887315"/>
    <w:rsid w:val="00887F87"/>
    <w:rsid w:val="008911D4"/>
    <w:rsid w:val="00896845"/>
    <w:rsid w:val="0089769A"/>
    <w:rsid w:val="008A0B1B"/>
    <w:rsid w:val="008A1A6A"/>
    <w:rsid w:val="008A4E18"/>
    <w:rsid w:val="008A5526"/>
    <w:rsid w:val="008A67B4"/>
    <w:rsid w:val="008A700F"/>
    <w:rsid w:val="008B7D99"/>
    <w:rsid w:val="008C24A6"/>
    <w:rsid w:val="008C29DE"/>
    <w:rsid w:val="008C3D3A"/>
    <w:rsid w:val="008C46BF"/>
    <w:rsid w:val="008D3EBB"/>
    <w:rsid w:val="008D5290"/>
    <w:rsid w:val="008F19F3"/>
    <w:rsid w:val="008F2CEC"/>
    <w:rsid w:val="008F498D"/>
    <w:rsid w:val="008F58CE"/>
    <w:rsid w:val="008F756D"/>
    <w:rsid w:val="008F78C4"/>
    <w:rsid w:val="008F7E09"/>
    <w:rsid w:val="00903942"/>
    <w:rsid w:val="0090605D"/>
    <w:rsid w:val="0091109F"/>
    <w:rsid w:val="009142DA"/>
    <w:rsid w:val="00914D88"/>
    <w:rsid w:val="009166A0"/>
    <w:rsid w:val="0092355D"/>
    <w:rsid w:val="009245DB"/>
    <w:rsid w:val="009254F8"/>
    <w:rsid w:val="00936B7D"/>
    <w:rsid w:val="0094069A"/>
    <w:rsid w:val="009472E2"/>
    <w:rsid w:val="00953318"/>
    <w:rsid w:val="00956FBC"/>
    <w:rsid w:val="0095715E"/>
    <w:rsid w:val="009609F4"/>
    <w:rsid w:val="00963D78"/>
    <w:rsid w:val="00964022"/>
    <w:rsid w:val="009735A4"/>
    <w:rsid w:val="00975FB9"/>
    <w:rsid w:val="0098174B"/>
    <w:rsid w:val="009857B0"/>
    <w:rsid w:val="00986DA2"/>
    <w:rsid w:val="00987BA1"/>
    <w:rsid w:val="0099065C"/>
    <w:rsid w:val="009906AC"/>
    <w:rsid w:val="00990939"/>
    <w:rsid w:val="00997081"/>
    <w:rsid w:val="0099720A"/>
    <w:rsid w:val="009A675A"/>
    <w:rsid w:val="009B0AAD"/>
    <w:rsid w:val="009B45B1"/>
    <w:rsid w:val="009B4BC3"/>
    <w:rsid w:val="009C14B7"/>
    <w:rsid w:val="009C23E9"/>
    <w:rsid w:val="009C43CC"/>
    <w:rsid w:val="009C4B07"/>
    <w:rsid w:val="009D0C26"/>
    <w:rsid w:val="009D22F7"/>
    <w:rsid w:val="009D5070"/>
    <w:rsid w:val="009D5262"/>
    <w:rsid w:val="009D5283"/>
    <w:rsid w:val="009E5E52"/>
    <w:rsid w:val="009F1A00"/>
    <w:rsid w:val="009F2DA8"/>
    <w:rsid w:val="009F69DC"/>
    <w:rsid w:val="009F728C"/>
    <w:rsid w:val="00A00729"/>
    <w:rsid w:val="00A01343"/>
    <w:rsid w:val="00A0191F"/>
    <w:rsid w:val="00A05B5D"/>
    <w:rsid w:val="00A07B8E"/>
    <w:rsid w:val="00A10B9C"/>
    <w:rsid w:val="00A1142C"/>
    <w:rsid w:val="00A13D91"/>
    <w:rsid w:val="00A16BD5"/>
    <w:rsid w:val="00A178C8"/>
    <w:rsid w:val="00A2141F"/>
    <w:rsid w:val="00A27537"/>
    <w:rsid w:val="00A30C27"/>
    <w:rsid w:val="00A37A26"/>
    <w:rsid w:val="00A40801"/>
    <w:rsid w:val="00A4138B"/>
    <w:rsid w:val="00A41FF7"/>
    <w:rsid w:val="00A4363C"/>
    <w:rsid w:val="00A450E2"/>
    <w:rsid w:val="00A45241"/>
    <w:rsid w:val="00A473BA"/>
    <w:rsid w:val="00A47BE6"/>
    <w:rsid w:val="00A50714"/>
    <w:rsid w:val="00A50957"/>
    <w:rsid w:val="00A5397B"/>
    <w:rsid w:val="00A53EF5"/>
    <w:rsid w:val="00A5531A"/>
    <w:rsid w:val="00A65C7C"/>
    <w:rsid w:val="00A663A3"/>
    <w:rsid w:val="00A7160E"/>
    <w:rsid w:val="00A73338"/>
    <w:rsid w:val="00A81C9F"/>
    <w:rsid w:val="00A87BB0"/>
    <w:rsid w:val="00A928C6"/>
    <w:rsid w:val="00A934EC"/>
    <w:rsid w:val="00A93EC9"/>
    <w:rsid w:val="00A94AC4"/>
    <w:rsid w:val="00AA30B9"/>
    <w:rsid w:val="00AA75AC"/>
    <w:rsid w:val="00AB085D"/>
    <w:rsid w:val="00AB2188"/>
    <w:rsid w:val="00AB2D17"/>
    <w:rsid w:val="00AB38C9"/>
    <w:rsid w:val="00AC2800"/>
    <w:rsid w:val="00AC30C7"/>
    <w:rsid w:val="00AD2779"/>
    <w:rsid w:val="00AD2C66"/>
    <w:rsid w:val="00AD3CF5"/>
    <w:rsid w:val="00AD444D"/>
    <w:rsid w:val="00AD51ED"/>
    <w:rsid w:val="00AD5730"/>
    <w:rsid w:val="00AD673F"/>
    <w:rsid w:val="00AE21A3"/>
    <w:rsid w:val="00AE7B66"/>
    <w:rsid w:val="00AF644F"/>
    <w:rsid w:val="00AF6484"/>
    <w:rsid w:val="00AF7DF0"/>
    <w:rsid w:val="00B016FF"/>
    <w:rsid w:val="00B041F3"/>
    <w:rsid w:val="00B07A21"/>
    <w:rsid w:val="00B162C3"/>
    <w:rsid w:val="00B2055D"/>
    <w:rsid w:val="00B22A16"/>
    <w:rsid w:val="00B2357A"/>
    <w:rsid w:val="00B23BB1"/>
    <w:rsid w:val="00B27138"/>
    <w:rsid w:val="00B32028"/>
    <w:rsid w:val="00B3230C"/>
    <w:rsid w:val="00B333DD"/>
    <w:rsid w:val="00B3456C"/>
    <w:rsid w:val="00B36263"/>
    <w:rsid w:val="00B3634C"/>
    <w:rsid w:val="00B36EC4"/>
    <w:rsid w:val="00B41E43"/>
    <w:rsid w:val="00B4360F"/>
    <w:rsid w:val="00B509B2"/>
    <w:rsid w:val="00B51928"/>
    <w:rsid w:val="00B51FB2"/>
    <w:rsid w:val="00B52D34"/>
    <w:rsid w:val="00B541F7"/>
    <w:rsid w:val="00B54782"/>
    <w:rsid w:val="00B54AF6"/>
    <w:rsid w:val="00B6607D"/>
    <w:rsid w:val="00B66160"/>
    <w:rsid w:val="00B662C9"/>
    <w:rsid w:val="00B755B4"/>
    <w:rsid w:val="00B84794"/>
    <w:rsid w:val="00B852BF"/>
    <w:rsid w:val="00B86154"/>
    <w:rsid w:val="00B87A3F"/>
    <w:rsid w:val="00B90233"/>
    <w:rsid w:val="00BA2245"/>
    <w:rsid w:val="00BA2558"/>
    <w:rsid w:val="00BA3303"/>
    <w:rsid w:val="00BA39F3"/>
    <w:rsid w:val="00BA74F6"/>
    <w:rsid w:val="00BB10F6"/>
    <w:rsid w:val="00BB4FD5"/>
    <w:rsid w:val="00BB58C4"/>
    <w:rsid w:val="00BC3C65"/>
    <w:rsid w:val="00BD081D"/>
    <w:rsid w:val="00BD3B8A"/>
    <w:rsid w:val="00BD5586"/>
    <w:rsid w:val="00BE6579"/>
    <w:rsid w:val="00BF0C2B"/>
    <w:rsid w:val="00BF23CE"/>
    <w:rsid w:val="00BF4195"/>
    <w:rsid w:val="00BF73FD"/>
    <w:rsid w:val="00C036E5"/>
    <w:rsid w:val="00C05FED"/>
    <w:rsid w:val="00C1549A"/>
    <w:rsid w:val="00C16034"/>
    <w:rsid w:val="00C2066C"/>
    <w:rsid w:val="00C2177D"/>
    <w:rsid w:val="00C22D26"/>
    <w:rsid w:val="00C26565"/>
    <w:rsid w:val="00C310B3"/>
    <w:rsid w:val="00C31BBB"/>
    <w:rsid w:val="00C35E5F"/>
    <w:rsid w:val="00C3647A"/>
    <w:rsid w:val="00C40002"/>
    <w:rsid w:val="00C5240D"/>
    <w:rsid w:val="00C53AB6"/>
    <w:rsid w:val="00C54EE0"/>
    <w:rsid w:val="00C57DF9"/>
    <w:rsid w:val="00C60477"/>
    <w:rsid w:val="00C64869"/>
    <w:rsid w:val="00C652DD"/>
    <w:rsid w:val="00C6762C"/>
    <w:rsid w:val="00C67DE6"/>
    <w:rsid w:val="00C72EA4"/>
    <w:rsid w:val="00C766BD"/>
    <w:rsid w:val="00C80DED"/>
    <w:rsid w:val="00C8336E"/>
    <w:rsid w:val="00C8475A"/>
    <w:rsid w:val="00C8502B"/>
    <w:rsid w:val="00C85EF7"/>
    <w:rsid w:val="00C877B6"/>
    <w:rsid w:val="00C87B0C"/>
    <w:rsid w:val="00C90A5E"/>
    <w:rsid w:val="00C924BF"/>
    <w:rsid w:val="00CA2E6C"/>
    <w:rsid w:val="00CA34CE"/>
    <w:rsid w:val="00CA67B3"/>
    <w:rsid w:val="00CA6BBF"/>
    <w:rsid w:val="00CB0933"/>
    <w:rsid w:val="00CB5F54"/>
    <w:rsid w:val="00CB600B"/>
    <w:rsid w:val="00CB630E"/>
    <w:rsid w:val="00CC228C"/>
    <w:rsid w:val="00CC382D"/>
    <w:rsid w:val="00CC466D"/>
    <w:rsid w:val="00CC5AC3"/>
    <w:rsid w:val="00CC69D3"/>
    <w:rsid w:val="00CD0755"/>
    <w:rsid w:val="00CD3258"/>
    <w:rsid w:val="00CD47A2"/>
    <w:rsid w:val="00CD4C00"/>
    <w:rsid w:val="00CE0A53"/>
    <w:rsid w:val="00CE0BD2"/>
    <w:rsid w:val="00CF3BF2"/>
    <w:rsid w:val="00CF77BF"/>
    <w:rsid w:val="00D02F15"/>
    <w:rsid w:val="00D056CB"/>
    <w:rsid w:val="00D06787"/>
    <w:rsid w:val="00D1061A"/>
    <w:rsid w:val="00D1105F"/>
    <w:rsid w:val="00D131AB"/>
    <w:rsid w:val="00D13329"/>
    <w:rsid w:val="00D17957"/>
    <w:rsid w:val="00D224DE"/>
    <w:rsid w:val="00D22533"/>
    <w:rsid w:val="00D318E6"/>
    <w:rsid w:val="00D36A91"/>
    <w:rsid w:val="00D37AB8"/>
    <w:rsid w:val="00D37FC6"/>
    <w:rsid w:val="00D42A44"/>
    <w:rsid w:val="00D46A3B"/>
    <w:rsid w:val="00D52683"/>
    <w:rsid w:val="00D54B44"/>
    <w:rsid w:val="00D55AFD"/>
    <w:rsid w:val="00D654F6"/>
    <w:rsid w:val="00D73D11"/>
    <w:rsid w:val="00D74C1E"/>
    <w:rsid w:val="00D77DDB"/>
    <w:rsid w:val="00D8493E"/>
    <w:rsid w:val="00D854FE"/>
    <w:rsid w:val="00D879C4"/>
    <w:rsid w:val="00D87E8A"/>
    <w:rsid w:val="00D9268D"/>
    <w:rsid w:val="00D93F50"/>
    <w:rsid w:val="00D96A81"/>
    <w:rsid w:val="00DA1AE6"/>
    <w:rsid w:val="00DA2E8A"/>
    <w:rsid w:val="00DA5A66"/>
    <w:rsid w:val="00DB03A6"/>
    <w:rsid w:val="00DB0FCB"/>
    <w:rsid w:val="00DB1D04"/>
    <w:rsid w:val="00DB2400"/>
    <w:rsid w:val="00DB3A4D"/>
    <w:rsid w:val="00DB71E5"/>
    <w:rsid w:val="00DC1105"/>
    <w:rsid w:val="00DD285D"/>
    <w:rsid w:val="00DD4407"/>
    <w:rsid w:val="00DE00BB"/>
    <w:rsid w:val="00DE2533"/>
    <w:rsid w:val="00DE655F"/>
    <w:rsid w:val="00DF0C9A"/>
    <w:rsid w:val="00DF0F65"/>
    <w:rsid w:val="00DF4FD0"/>
    <w:rsid w:val="00E01A1B"/>
    <w:rsid w:val="00E01BD0"/>
    <w:rsid w:val="00E04CEC"/>
    <w:rsid w:val="00E0613F"/>
    <w:rsid w:val="00E20383"/>
    <w:rsid w:val="00E24485"/>
    <w:rsid w:val="00E26765"/>
    <w:rsid w:val="00E30D89"/>
    <w:rsid w:val="00E30FF1"/>
    <w:rsid w:val="00E31220"/>
    <w:rsid w:val="00E31C1B"/>
    <w:rsid w:val="00E336E6"/>
    <w:rsid w:val="00E34BB6"/>
    <w:rsid w:val="00E3501C"/>
    <w:rsid w:val="00E36884"/>
    <w:rsid w:val="00E371D6"/>
    <w:rsid w:val="00E40D54"/>
    <w:rsid w:val="00E42010"/>
    <w:rsid w:val="00E51B7E"/>
    <w:rsid w:val="00E51C66"/>
    <w:rsid w:val="00E539B4"/>
    <w:rsid w:val="00E54AF9"/>
    <w:rsid w:val="00E615C7"/>
    <w:rsid w:val="00E6224F"/>
    <w:rsid w:val="00E638FB"/>
    <w:rsid w:val="00E72149"/>
    <w:rsid w:val="00E73DBB"/>
    <w:rsid w:val="00E7551D"/>
    <w:rsid w:val="00E77782"/>
    <w:rsid w:val="00E802DD"/>
    <w:rsid w:val="00E8435A"/>
    <w:rsid w:val="00E86659"/>
    <w:rsid w:val="00E90FFC"/>
    <w:rsid w:val="00E938C0"/>
    <w:rsid w:val="00E93FEF"/>
    <w:rsid w:val="00E96EB2"/>
    <w:rsid w:val="00E972CD"/>
    <w:rsid w:val="00EA0E02"/>
    <w:rsid w:val="00EA1B4C"/>
    <w:rsid w:val="00EA5F7A"/>
    <w:rsid w:val="00EB0F16"/>
    <w:rsid w:val="00EB4E53"/>
    <w:rsid w:val="00EC05AC"/>
    <w:rsid w:val="00ED080A"/>
    <w:rsid w:val="00ED3805"/>
    <w:rsid w:val="00EE0495"/>
    <w:rsid w:val="00EE0753"/>
    <w:rsid w:val="00EE3CEE"/>
    <w:rsid w:val="00EE5E0E"/>
    <w:rsid w:val="00EF1962"/>
    <w:rsid w:val="00EF3D99"/>
    <w:rsid w:val="00EF3F62"/>
    <w:rsid w:val="00EF6C63"/>
    <w:rsid w:val="00F133D9"/>
    <w:rsid w:val="00F138CE"/>
    <w:rsid w:val="00F13FB4"/>
    <w:rsid w:val="00F15844"/>
    <w:rsid w:val="00F16C2D"/>
    <w:rsid w:val="00F2065D"/>
    <w:rsid w:val="00F25EF3"/>
    <w:rsid w:val="00F31E08"/>
    <w:rsid w:val="00F37D65"/>
    <w:rsid w:val="00F40520"/>
    <w:rsid w:val="00F41707"/>
    <w:rsid w:val="00F437F6"/>
    <w:rsid w:val="00F44F90"/>
    <w:rsid w:val="00F45169"/>
    <w:rsid w:val="00F46088"/>
    <w:rsid w:val="00F4797D"/>
    <w:rsid w:val="00F47EB4"/>
    <w:rsid w:val="00F50562"/>
    <w:rsid w:val="00F57CCD"/>
    <w:rsid w:val="00F63B7F"/>
    <w:rsid w:val="00F7038A"/>
    <w:rsid w:val="00F749B6"/>
    <w:rsid w:val="00F77490"/>
    <w:rsid w:val="00F80875"/>
    <w:rsid w:val="00F81A04"/>
    <w:rsid w:val="00F82905"/>
    <w:rsid w:val="00F82CB6"/>
    <w:rsid w:val="00F84886"/>
    <w:rsid w:val="00F92BB2"/>
    <w:rsid w:val="00F94A8A"/>
    <w:rsid w:val="00F95D0E"/>
    <w:rsid w:val="00FA065E"/>
    <w:rsid w:val="00FA2A4A"/>
    <w:rsid w:val="00FA3EEC"/>
    <w:rsid w:val="00FA61F6"/>
    <w:rsid w:val="00FA7970"/>
    <w:rsid w:val="00FB0AED"/>
    <w:rsid w:val="00FB101A"/>
    <w:rsid w:val="00FB13DF"/>
    <w:rsid w:val="00FB2AE0"/>
    <w:rsid w:val="00FB44DA"/>
    <w:rsid w:val="00FB66C7"/>
    <w:rsid w:val="00FD387C"/>
    <w:rsid w:val="00FD77BD"/>
    <w:rsid w:val="00FE0D9E"/>
    <w:rsid w:val="00FE3679"/>
    <w:rsid w:val="00FE3D5E"/>
    <w:rsid w:val="00FF11DA"/>
    <w:rsid w:val="00FF35E7"/>
    <w:rsid w:val="00FF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628A"/>
    <w:pPr>
      <w:widowControl w:val="0"/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1F628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rsid w:val="001F628A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1F62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Hyperlink"/>
    <w:rsid w:val="001F628A"/>
    <w:rPr>
      <w:color w:val="0000FF"/>
      <w:u w:val="single"/>
    </w:rPr>
  </w:style>
  <w:style w:type="character" w:styleId="a6">
    <w:name w:val="Emphasis"/>
    <w:uiPriority w:val="20"/>
    <w:qFormat/>
    <w:rsid w:val="001F628A"/>
    <w:rPr>
      <w:i/>
      <w:iCs/>
    </w:rPr>
  </w:style>
  <w:style w:type="paragraph" w:styleId="a7">
    <w:name w:val="List Paragraph"/>
    <w:basedOn w:val="a"/>
    <w:link w:val="a8"/>
    <w:uiPriority w:val="34"/>
    <w:qFormat/>
    <w:rsid w:val="001F62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8">
    <w:name w:val="Абзац списка Знак"/>
    <w:link w:val="a7"/>
    <w:uiPriority w:val="34"/>
    <w:locked/>
    <w:rsid w:val="001F628A"/>
    <w:rPr>
      <w:rFonts w:ascii="Calibri" w:eastAsia="Calibri" w:hAnsi="Calibri" w:cs="Times New Roman"/>
      <w:lang w:val="x-none"/>
    </w:rPr>
  </w:style>
  <w:style w:type="paragraph" w:styleId="a9">
    <w:name w:val="Balloon Text"/>
    <w:basedOn w:val="a"/>
    <w:link w:val="aa"/>
    <w:uiPriority w:val="99"/>
    <w:semiHidden/>
    <w:unhideWhenUsed/>
    <w:rsid w:val="001F62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28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F62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F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F62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F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628A"/>
    <w:pPr>
      <w:widowControl w:val="0"/>
      <w:jc w:val="both"/>
    </w:pPr>
    <w:rPr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1F628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rsid w:val="001F628A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1F62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Hyperlink"/>
    <w:rsid w:val="001F628A"/>
    <w:rPr>
      <w:color w:val="0000FF"/>
      <w:u w:val="single"/>
    </w:rPr>
  </w:style>
  <w:style w:type="character" w:styleId="a6">
    <w:name w:val="Emphasis"/>
    <w:uiPriority w:val="20"/>
    <w:qFormat/>
    <w:rsid w:val="001F628A"/>
    <w:rPr>
      <w:i/>
      <w:iCs/>
    </w:rPr>
  </w:style>
  <w:style w:type="paragraph" w:styleId="a7">
    <w:name w:val="List Paragraph"/>
    <w:basedOn w:val="a"/>
    <w:link w:val="a8"/>
    <w:uiPriority w:val="34"/>
    <w:qFormat/>
    <w:rsid w:val="001F62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8">
    <w:name w:val="Абзац списка Знак"/>
    <w:link w:val="a7"/>
    <w:uiPriority w:val="34"/>
    <w:locked/>
    <w:rsid w:val="001F628A"/>
    <w:rPr>
      <w:rFonts w:ascii="Calibri" w:eastAsia="Calibri" w:hAnsi="Calibri" w:cs="Times New Roman"/>
      <w:lang w:val="x-none"/>
    </w:rPr>
  </w:style>
  <w:style w:type="paragraph" w:styleId="a9">
    <w:name w:val="Balloon Text"/>
    <w:basedOn w:val="a"/>
    <w:link w:val="aa"/>
    <w:uiPriority w:val="99"/>
    <w:semiHidden/>
    <w:unhideWhenUsed/>
    <w:rsid w:val="001F62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28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F62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F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F62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F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tsybaneva@zdrav-semin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1401</Words>
  <Characters>7992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Diatlov</dc:creator>
  <cp:lastModifiedBy>Diatlov</cp:lastModifiedBy>
  <cp:revision>1</cp:revision>
  <dcterms:created xsi:type="dcterms:W3CDTF">2020-10-01T06:55:00Z</dcterms:created>
  <dcterms:modified xsi:type="dcterms:W3CDTF">2020-10-01T07:01:00Z</dcterms:modified>
</cp:coreProperties>
</file>