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A9" w:rsidRDefault="00A374A9"/>
    <w:p w:rsidR="004B2A23" w:rsidRPr="004B2A23" w:rsidRDefault="004B2A23" w:rsidP="004B2A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Calibri"/>
          <w:bCs/>
          <w:szCs w:val="28"/>
          <w:lang w:eastAsia="ru-RU"/>
        </w:rPr>
      </w:pPr>
      <w:r w:rsidRPr="004B2A23">
        <w:rPr>
          <w:rFonts w:eastAsia="Calibri"/>
          <w:bCs/>
          <w:szCs w:val="28"/>
          <w:lang w:eastAsia="ru-RU"/>
        </w:rPr>
        <w:t>Вкладыш к форме № 32 (232)</w:t>
      </w:r>
    </w:p>
    <w:p w:rsidR="004B2A23" w:rsidRPr="004B2A23" w:rsidRDefault="004B2A23" w:rsidP="004B2A2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Calibri"/>
          <w:bCs/>
          <w:szCs w:val="28"/>
          <w:lang w:eastAsia="ru-RU"/>
        </w:rPr>
      </w:pPr>
      <w:r w:rsidRPr="004B2A23">
        <w:rPr>
          <w:rFonts w:eastAsia="Calibri"/>
          <w:bCs/>
          <w:szCs w:val="28"/>
          <w:lang w:eastAsia="ru-RU"/>
        </w:rPr>
        <w:t xml:space="preserve">«Сведения о регионализации акушерской и перинатальной помощи в родильных домах (отделениях) и перинатальных центрах» -   </w:t>
      </w:r>
    </w:p>
    <w:p w:rsidR="004B2A23" w:rsidRPr="004B2A23" w:rsidRDefault="004B2A23" w:rsidP="004B2A2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Calibri"/>
          <w:bCs/>
          <w:szCs w:val="28"/>
          <w:lang w:eastAsia="ru-RU"/>
        </w:rPr>
      </w:pPr>
      <w:r w:rsidRPr="004B2A23">
        <w:rPr>
          <w:rFonts w:eastAsia="Calibri"/>
          <w:bCs/>
          <w:szCs w:val="28"/>
          <w:lang w:eastAsia="ru-RU"/>
        </w:rPr>
        <w:t>заполняется полностью.</w:t>
      </w:r>
    </w:p>
    <w:p w:rsidR="004B2A23" w:rsidRPr="004B2A23" w:rsidRDefault="004B2A23" w:rsidP="004B2A23">
      <w:pPr>
        <w:autoSpaceDE w:val="0"/>
        <w:autoSpaceDN w:val="0"/>
        <w:adjustRightInd w:val="0"/>
        <w:spacing w:after="0" w:line="240" w:lineRule="auto"/>
        <w:ind w:left="426"/>
        <w:rPr>
          <w:rFonts w:eastAsia="Calibri"/>
          <w:b/>
          <w:sz w:val="20"/>
          <w:szCs w:val="20"/>
          <w:lang w:eastAsia="ru-RU"/>
        </w:rPr>
      </w:pPr>
      <w:r w:rsidRPr="004B2A23">
        <w:rPr>
          <w:rFonts w:eastAsia="Calibri"/>
          <w:b/>
          <w:sz w:val="20"/>
          <w:szCs w:val="20"/>
          <w:lang w:eastAsia="ru-RU"/>
        </w:rPr>
        <w:t>(100)</w:t>
      </w:r>
    </w:p>
    <w:tbl>
      <w:tblPr>
        <w:tblW w:w="13346" w:type="dxa"/>
        <w:tblInd w:w="5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2"/>
        <w:gridCol w:w="507"/>
        <w:gridCol w:w="1473"/>
        <w:gridCol w:w="1738"/>
        <w:gridCol w:w="1700"/>
        <w:gridCol w:w="1559"/>
        <w:gridCol w:w="2127"/>
      </w:tblGrid>
      <w:tr w:rsidR="004B2A23" w:rsidRPr="004B2A23" w:rsidTr="004B2A23">
        <w:trPr>
          <w:tblHeader/>
        </w:trPr>
        <w:tc>
          <w:tcPr>
            <w:tcW w:w="15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9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№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55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Коды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по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МКБ-10</w:t>
            </w:r>
          </w:p>
        </w:tc>
        <w:tc>
          <w:tcPr>
            <w:tcW w:w="65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Всего 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в организациях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2A23">
              <w:rPr>
                <w:rFonts w:eastAsia="Calibri"/>
                <w:sz w:val="18"/>
                <w:szCs w:val="18"/>
                <w:lang w:eastAsia="ru-RU"/>
              </w:rPr>
              <w:t>родовспомо-жения</w:t>
            </w:r>
            <w:proofErr w:type="spellEnd"/>
            <w:proofErr w:type="gramEnd"/>
          </w:p>
        </w:tc>
        <w:tc>
          <w:tcPr>
            <w:tcW w:w="201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  <w:t xml:space="preserve">Организации  родовспоможения </w:t>
            </w:r>
          </w:p>
        </w:tc>
      </w:tr>
      <w:tr w:rsidR="004B2A23" w:rsidRPr="004B2A23" w:rsidTr="004B2A23">
        <w:trPr>
          <w:tblHeader/>
        </w:trPr>
        <w:tc>
          <w:tcPr>
            <w:tcW w:w="15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65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val="en-US" w:eastAsia="ru-RU"/>
              </w:rPr>
              <w:t>I</w:t>
            </w: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  <w:t xml:space="preserve"> уровня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val="en-US" w:eastAsia="ru-RU"/>
              </w:rPr>
              <w:t>II</w:t>
            </w: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  <w:t xml:space="preserve"> уровня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val="en-US" w:eastAsia="ru-RU"/>
              </w:rPr>
              <w:t>III</w:t>
            </w:r>
            <w:r w:rsidRPr="004B2A23">
              <w:rPr>
                <w:rFonts w:eastAsia="Calibri"/>
                <w:bCs/>
                <w:color w:val="000000"/>
                <w:kern w:val="24"/>
                <w:sz w:val="18"/>
                <w:szCs w:val="18"/>
                <w:lang w:eastAsia="ru-RU"/>
              </w:rPr>
              <w:t xml:space="preserve"> уровня</w:t>
            </w:r>
          </w:p>
        </w:tc>
      </w:tr>
      <w:tr w:rsidR="004B2A23" w:rsidRPr="004B2A23" w:rsidTr="004B2A23">
        <w:trPr>
          <w:trHeight w:val="329"/>
          <w:tblHeader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4B2A23" w:rsidRPr="004B2A23" w:rsidTr="004B2A23">
        <w:trPr>
          <w:trHeight w:val="432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/>
              <w:textAlignment w:val="baseline"/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Число организаций (отделений) родовспоможения,</w:t>
            </w: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 xml:space="preserve"> оказывающих стационарную акушерскую помощь, </w:t>
            </w:r>
            <w:proofErr w:type="spellStart"/>
            <w:proofErr w:type="gramStart"/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0" w:name="z0100_001_04"/>
            <w:bookmarkEnd w:id="0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" w:name="z0100_001_05"/>
            <w:bookmarkEnd w:id="1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" w:name="z0100_001_06"/>
            <w:bookmarkEnd w:id="2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" w:name="z0100_001_07"/>
            <w:bookmarkEnd w:id="3"/>
          </w:p>
        </w:tc>
      </w:tr>
      <w:tr w:rsidR="004B2A23" w:rsidRPr="004B2A23" w:rsidTr="004B2A23">
        <w:trPr>
          <w:trHeight w:val="16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 xml:space="preserve">Число коек для беременных и рожениц, </w:t>
            </w:r>
            <w:proofErr w:type="spellStart"/>
            <w:proofErr w:type="gramStart"/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" w:name="z0100_011_04"/>
            <w:bookmarkEnd w:id="4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" w:name="z0100_011_05"/>
            <w:bookmarkEnd w:id="5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" w:name="z0100_011_06"/>
            <w:bookmarkEnd w:id="6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" w:name="z0100_011_07"/>
            <w:bookmarkEnd w:id="7"/>
          </w:p>
        </w:tc>
      </w:tr>
      <w:tr w:rsidR="004B2A23" w:rsidRPr="004B2A23" w:rsidTr="004B2A23">
        <w:trPr>
          <w:trHeight w:val="271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 xml:space="preserve">Число коек патологии беременности, </w:t>
            </w:r>
            <w:proofErr w:type="spellStart"/>
            <w:proofErr w:type="gramStart"/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ru-RU"/>
              </w:rPr>
            </w:pPr>
            <w:r w:rsidRPr="004B2A23">
              <w:rPr>
                <w:rFonts w:ascii="Arial" w:eastAsia="Calibri" w:hAnsi="Arial" w:cs="Arial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" w:name="z0100_012_04"/>
            <w:bookmarkEnd w:id="8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" w:name="z0100_012_05"/>
            <w:bookmarkEnd w:id="9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" w:name="z0100_012_06"/>
            <w:bookmarkEnd w:id="10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" w:name="z0100_012_07"/>
            <w:bookmarkEnd w:id="11"/>
          </w:p>
        </w:tc>
      </w:tr>
      <w:tr w:rsidR="004B2A23" w:rsidRPr="004B2A23" w:rsidTr="004B2A23">
        <w:trPr>
          <w:trHeight w:val="17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 xml:space="preserve">Число родов, </w:t>
            </w:r>
            <w:proofErr w:type="spellStart"/>
            <w:proofErr w:type="gramStart"/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" w:name="z0100_002_04"/>
            <w:bookmarkEnd w:id="12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" w:name="z0100_002_05"/>
            <w:bookmarkEnd w:id="13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" w:name="z0100_002_06"/>
            <w:bookmarkEnd w:id="14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" w:name="z0100_002_07"/>
            <w:bookmarkEnd w:id="15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660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.:  в сроке  22 недели 0 дней -27 недель 6 дней беременности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О60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" w:name="z0100_021_04"/>
            <w:bookmarkEnd w:id="16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" w:name="z0100_021_05"/>
            <w:bookmarkEnd w:id="17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" w:name="z0100_021_06"/>
            <w:bookmarkEnd w:id="18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" w:name="z0100_021_07"/>
            <w:bookmarkEnd w:id="19"/>
          </w:p>
        </w:tc>
      </w:tr>
      <w:tr w:rsidR="004B2A23" w:rsidRPr="004B2A23" w:rsidTr="004B2A23">
        <w:trPr>
          <w:trHeight w:val="197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744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в сроке 28 недель 0 дней - 36 недель 6 дней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О60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" w:name="z0100_022_04"/>
            <w:bookmarkEnd w:id="20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" w:name="z0100_022_05"/>
            <w:bookmarkEnd w:id="21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2" w:name="z0100_022_06"/>
            <w:bookmarkEnd w:id="22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3" w:name="z0100_022_07"/>
            <w:bookmarkEnd w:id="23"/>
          </w:p>
        </w:tc>
      </w:tr>
      <w:tr w:rsidR="004B2A23" w:rsidRPr="004B2A23" w:rsidTr="004B2A23">
        <w:trPr>
          <w:trHeight w:val="14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660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в сроке 42 недели 0 дней и более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О48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4" w:name="z0100_023_04"/>
            <w:bookmarkEnd w:id="24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5" w:name="z0100_023_05"/>
            <w:bookmarkEnd w:id="25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6" w:name="z0100_023_06"/>
            <w:bookmarkEnd w:id="26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7" w:name="z0100_023_07"/>
            <w:bookmarkEnd w:id="27"/>
          </w:p>
        </w:tc>
      </w:tr>
      <w:tr w:rsidR="004B2A23" w:rsidRPr="004B2A23" w:rsidTr="004B2A23">
        <w:trPr>
          <w:trHeight w:val="234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из стр.2: </w:t>
            </w: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роды у женщин после ЭКО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8" w:name="z0100_024_04"/>
            <w:bookmarkEnd w:id="28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9" w:name="z0100_024_05"/>
            <w:bookmarkEnd w:id="29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0" w:name="z0100_024_06"/>
            <w:bookmarkEnd w:id="30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1" w:name="z0100_024_07"/>
            <w:bookmarkEnd w:id="31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660"/>
              <w:textAlignment w:val="baseline"/>
              <w:rPr>
                <w:rFonts w:eastAsia="Calibri"/>
                <w:color w:val="000000"/>
                <w:kern w:val="24"/>
                <w:sz w:val="18"/>
                <w:szCs w:val="18"/>
                <w:lang w:eastAsia="ru-RU"/>
              </w:rPr>
            </w:pPr>
            <w:bookmarkStart w:id="32" w:name="_GoBack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индуцированные роды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3" w:name="z0100_025_04"/>
            <w:bookmarkEnd w:id="3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4" w:name="z0100_025_05"/>
            <w:bookmarkEnd w:id="3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5" w:name="z0100_025_06"/>
            <w:bookmarkEnd w:id="3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6" w:name="z0100_025_07"/>
            <w:bookmarkEnd w:id="36"/>
          </w:p>
        </w:tc>
      </w:tr>
      <w:bookmarkEnd w:id="32"/>
      <w:tr w:rsidR="004B2A23" w:rsidRPr="004B2A23" w:rsidTr="004B2A23">
        <w:trPr>
          <w:trHeight w:val="34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и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з стр. 2: при искусственном прерывании беременности по </w:t>
            </w:r>
            <w:proofErr w:type="gramStart"/>
            <w:r w:rsidRPr="004B2A23">
              <w:rPr>
                <w:rFonts w:eastAsia="Calibri"/>
                <w:sz w:val="18"/>
                <w:szCs w:val="18"/>
                <w:lang w:eastAsia="ru-RU"/>
              </w:rPr>
              <w:t>медицинским</w:t>
            </w:r>
            <w:proofErr w:type="gramEnd"/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 показаниями в связи с пороками развития плода (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фетоцид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7" w:name="z0100_026_04"/>
            <w:bookmarkEnd w:id="3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8" w:name="z0100_026_05"/>
            <w:bookmarkEnd w:id="3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39" w:name="z0100_026_06"/>
            <w:bookmarkEnd w:id="3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0" w:name="z0100_026_07"/>
            <w:bookmarkEnd w:id="40"/>
          </w:p>
        </w:tc>
      </w:tr>
      <w:tr w:rsidR="004B2A23" w:rsidRPr="004B2A23" w:rsidTr="004B2A23">
        <w:trPr>
          <w:trHeight w:val="158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Родилось живыми всего, чел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1" w:name="z0100_003_04"/>
            <w:bookmarkEnd w:id="4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2" w:name="z0100_003_05"/>
            <w:bookmarkEnd w:id="4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3" w:name="z0100_003_06"/>
            <w:bookmarkEnd w:id="4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4" w:name="z0100_003_07"/>
            <w:bookmarkEnd w:id="44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из них:    массой тела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999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5" w:name="z0100_031_04"/>
            <w:bookmarkEnd w:id="4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6" w:name="z0100_031_05"/>
            <w:bookmarkEnd w:id="4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7" w:name="z0100_031_06"/>
            <w:bookmarkEnd w:id="4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8" w:name="z0100_031_07"/>
            <w:bookmarkEnd w:id="48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198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1499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49" w:name="z0100_032_04"/>
            <w:bookmarkEnd w:id="4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0" w:name="z0100_032_05"/>
            <w:bookmarkEnd w:id="5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1" w:name="z0100_032_06"/>
            <w:bookmarkEnd w:id="5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2" w:name="z0100_032_07"/>
            <w:bookmarkEnd w:id="52"/>
          </w:p>
        </w:tc>
      </w:tr>
      <w:tr w:rsidR="004B2A23" w:rsidRPr="004B2A23" w:rsidTr="004B2A23">
        <w:trPr>
          <w:trHeight w:val="18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198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2499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3" w:name="z0100_033_04"/>
            <w:bookmarkEnd w:id="5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4" w:name="z0100_033_05"/>
            <w:bookmarkEnd w:id="5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5" w:name="z0100_033_06"/>
            <w:bookmarkEnd w:id="5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6" w:name="z0100_033_07"/>
            <w:bookmarkEnd w:id="56"/>
          </w:p>
        </w:tc>
      </w:tr>
      <w:tr w:rsidR="004B2A23" w:rsidRPr="004B2A23" w:rsidTr="004B2A23">
        <w:trPr>
          <w:trHeight w:val="29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994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родилось живыми у женщин после ЭКО (из стр..3)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7" w:name="z0100_034_04"/>
            <w:bookmarkEnd w:id="5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8" w:name="z0100_034_05"/>
            <w:bookmarkEnd w:id="5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59" w:name="z0100_034_06"/>
            <w:bookmarkEnd w:id="5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0" w:name="z0100_034_07"/>
            <w:bookmarkEnd w:id="60"/>
          </w:p>
        </w:tc>
      </w:tr>
      <w:tr w:rsidR="004B2A23" w:rsidRPr="004B2A23" w:rsidTr="004B2A23">
        <w:trPr>
          <w:trHeight w:val="149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Умерло всего, чел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1" w:name="z0100_004_04"/>
            <w:bookmarkEnd w:id="6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2" w:name="z0100_004_05"/>
            <w:bookmarkEnd w:id="6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3" w:name="z0100_004_06"/>
            <w:bookmarkEnd w:id="6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4" w:name="z0100_004_07"/>
            <w:bookmarkEnd w:id="64"/>
          </w:p>
        </w:tc>
      </w:tr>
      <w:tr w:rsidR="004B2A23" w:rsidRPr="004B2A23" w:rsidTr="004B2A23">
        <w:trPr>
          <w:trHeight w:val="19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из них:    массой тела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999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5" w:name="z0100_041_04"/>
            <w:bookmarkEnd w:id="6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6" w:name="z0100_041_05"/>
            <w:bookmarkEnd w:id="6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7" w:name="z0100_041_06"/>
            <w:bookmarkEnd w:id="6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8" w:name="z0100_041_07"/>
            <w:bookmarkEnd w:id="68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1499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69" w:name="z0100_042_04"/>
            <w:bookmarkEnd w:id="6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0" w:name="z0100_042_05"/>
            <w:bookmarkEnd w:id="7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1" w:name="z0100_042_06"/>
            <w:bookmarkEnd w:id="7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2" w:name="z0100_042_07"/>
            <w:bookmarkEnd w:id="72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2499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3" w:name="z0100_043_04"/>
            <w:bookmarkEnd w:id="7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4" w:name="z0100_043_05"/>
            <w:bookmarkEnd w:id="7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5" w:name="z0100_043_06"/>
            <w:bookmarkEnd w:id="7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6" w:name="z0100_043_07"/>
            <w:bookmarkEnd w:id="76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110"/>
              <w:textAlignment w:val="baseline"/>
              <w:rPr>
                <w:rFonts w:eastAsia="Calibri"/>
                <w:b/>
                <w:color w:val="000000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color w:val="000000"/>
                <w:kern w:val="24"/>
                <w:sz w:val="18"/>
                <w:szCs w:val="18"/>
                <w:lang w:eastAsia="ru-RU"/>
              </w:rPr>
              <w:lastRenderedPageBreak/>
              <w:t xml:space="preserve">из них (стр. 4): умерло </w:t>
            </w:r>
            <w:proofErr w:type="gramStart"/>
            <w:r w:rsidRPr="004B2A23">
              <w:rPr>
                <w:rFonts w:eastAsia="Calibri"/>
                <w:b/>
                <w:color w:val="000000"/>
                <w:kern w:val="24"/>
                <w:sz w:val="18"/>
                <w:szCs w:val="18"/>
                <w:lang w:eastAsia="ru-RU"/>
              </w:rPr>
              <w:t>в первые</w:t>
            </w:r>
            <w:proofErr w:type="gramEnd"/>
            <w:r w:rsidRPr="004B2A23">
              <w:rPr>
                <w:rFonts w:eastAsia="Calibri"/>
                <w:b/>
                <w:color w:val="000000"/>
                <w:kern w:val="24"/>
                <w:sz w:val="18"/>
                <w:szCs w:val="18"/>
                <w:lang w:eastAsia="ru-RU"/>
              </w:rPr>
              <w:t xml:space="preserve"> 168 часов   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7" w:name="z0100_005_04"/>
            <w:bookmarkEnd w:id="7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8" w:name="z0100_005_05"/>
            <w:bookmarkEnd w:id="7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79" w:name="z0100_005_06"/>
            <w:bookmarkEnd w:id="7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0" w:name="z0100_005_07"/>
            <w:bookmarkEnd w:id="80"/>
          </w:p>
        </w:tc>
      </w:tr>
      <w:tr w:rsidR="004B2A23" w:rsidRPr="004B2A23" w:rsidTr="004B2A23">
        <w:trPr>
          <w:trHeight w:val="170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999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1" w:name="z0100_051_04"/>
            <w:bookmarkEnd w:id="8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2" w:name="z0100_051_05"/>
            <w:bookmarkEnd w:id="8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3" w:name="z0100_051_06"/>
            <w:bookmarkEnd w:id="8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4" w:name="z0100_051_07"/>
            <w:bookmarkEnd w:id="84"/>
          </w:p>
        </w:tc>
      </w:tr>
      <w:tr w:rsidR="004B2A23" w:rsidRPr="004B2A23" w:rsidTr="004B2A23">
        <w:trPr>
          <w:trHeight w:val="131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1499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5" w:name="z0100_052_04"/>
            <w:bookmarkEnd w:id="8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6" w:name="z0100_052_05"/>
            <w:bookmarkEnd w:id="8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7" w:name="z0100_052_06"/>
            <w:bookmarkEnd w:id="8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8" w:name="z0100_052_07"/>
            <w:bookmarkEnd w:id="88"/>
          </w:p>
        </w:tc>
      </w:tr>
      <w:tr w:rsidR="004B2A23" w:rsidRPr="004B2A23" w:rsidTr="004B2A23">
        <w:trPr>
          <w:trHeight w:val="13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2499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89" w:name="z0100_053_04"/>
            <w:bookmarkEnd w:id="8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0" w:name="z0100_053_05"/>
            <w:bookmarkEnd w:id="9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1" w:name="z0100_053_06"/>
            <w:bookmarkEnd w:id="9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2" w:name="z0100_053_07"/>
            <w:bookmarkEnd w:id="92"/>
          </w:p>
        </w:tc>
      </w:tr>
      <w:tr w:rsidR="004B2A23" w:rsidRPr="004B2A23" w:rsidTr="004B2A23">
        <w:trPr>
          <w:trHeight w:val="112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4B2A23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Родилось мертвыми всего, чел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3" w:name="z0100_006_04"/>
            <w:bookmarkEnd w:id="9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4" w:name="z0100_006_05"/>
            <w:bookmarkEnd w:id="9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5" w:name="z0100_006_06"/>
            <w:bookmarkEnd w:id="9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6" w:name="z0100_006_07"/>
            <w:bookmarkEnd w:id="96"/>
          </w:p>
        </w:tc>
      </w:tr>
      <w:tr w:rsidR="004B2A23" w:rsidRPr="004B2A23" w:rsidTr="004B2A23">
        <w:trPr>
          <w:trHeight w:val="257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999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7" w:name="z0100_061_04"/>
            <w:bookmarkEnd w:id="9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8" w:name="z0100_061_05"/>
            <w:bookmarkEnd w:id="9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99" w:name="z0100_061_06"/>
            <w:bookmarkEnd w:id="9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0" w:name="z0100_061_07"/>
            <w:bookmarkEnd w:id="100"/>
          </w:p>
        </w:tc>
      </w:tr>
      <w:tr w:rsidR="004B2A23" w:rsidRPr="004B2A23" w:rsidTr="004B2A23">
        <w:trPr>
          <w:trHeight w:val="20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1499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1" w:name="z0100_062_04"/>
            <w:bookmarkEnd w:id="10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2" w:name="z0100_062_05"/>
            <w:bookmarkEnd w:id="10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3" w:name="z0100_062_06"/>
            <w:bookmarkEnd w:id="10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4" w:name="z0100_062_07"/>
            <w:bookmarkEnd w:id="104"/>
          </w:p>
        </w:tc>
      </w:tr>
      <w:tr w:rsidR="004B2A23" w:rsidRPr="004B2A23" w:rsidTr="004B2A23">
        <w:trPr>
          <w:trHeight w:val="164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4" w:firstLine="2200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4B2A23">
                <w:rPr>
                  <w:rFonts w:eastAsia="Calibri"/>
                  <w:sz w:val="18"/>
                  <w:szCs w:val="18"/>
                  <w:lang w:eastAsia="ru-RU"/>
                </w:rPr>
                <w:t>2499 г</w:t>
              </w:r>
            </w:smartTag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5" w:name="z0100_063_04"/>
            <w:bookmarkEnd w:id="10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6" w:name="z0100_063_05"/>
            <w:bookmarkEnd w:id="10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7" w:name="z0100_063_06"/>
            <w:bookmarkEnd w:id="10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8" w:name="z0100_063_07"/>
            <w:bookmarkEnd w:id="108"/>
          </w:p>
        </w:tc>
      </w:tr>
      <w:tr w:rsidR="004B2A23" w:rsidRPr="004B2A23" w:rsidTr="004B2A23">
        <w:trPr>
          <w:trHeight w:val="3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304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из числа </w:t>
            </w:r>
            <w:proofErr w:type="gram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родившихся</w:t>
            </w:r>
            <w:proofErr w:type="gram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 мертвыми (стр.  6): </w:t>
            </w:r>
          </w:p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304"/>
              <w:textAlignment w:val="baseline"/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смерть наступила до начала родовой деятельности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09" w:name="z0100_064_04"/>
            <w:bookmarkEnd w:id="10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0" w:name="z0100_064_05"/>
            <w:bookmarkEnd w:id="11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1" w:name="z0100_064_06"/>
            <w:bookmarkEnd w:id="11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2" w:name="z0100_064_07"/>
            <w:bookmarkEnd w:id="112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524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из них: смерть наступила в акушерском стационаре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6.4.1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3" w:name="z0100_641_04"/>
            <w:bookmarkEnd w:id="11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4" w:name="z0100_641_05"/>
            <w:bookmarkEnd w:id="11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5" w:name="z0100_641_06"/>
            <w:bookmarkEnd w:id="11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6" w:name="z0100_641_07"/>
            <w:bookmarkEnd w:id="116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227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 родилось мертвыми у женщин после ЭКО (из стр.6)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7" w:name="z0100_065_04"/>
            <w:bookmarkEnd w:id="11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8" w:name="z0100_065_05"/>
            <w:bookmarkEnd w:id="11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19" w:name="z0100_065_06"/>
            <w:bookmarkEnd w:id="11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0" w:name="z0100_065_07"/>
            <w:bookmarkEnd w:id="120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84"/>
              <w:textAlignment w:val="baseline"/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 xml:space="preserve">Критические состояния во время беременности, родов и в послеродовом периоде, </w:t>
            </w:r>
            <w:proofErr w:type="spellStart"/>
            <w:proofErr w:type="gramStart"/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1" w:name="z0100_007_04"/>
            <w:bookmarkEnd w:id="12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2" w:name="z0100_007_05"/>
            <w:bookmarkEnd w:id="12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3" w:name="z0100_007_06"/>
            <w:bookmarkEnd w:id="12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4" w:name="z0100_007_07"/>
            <w:bookmarkEnd w:id="124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Эклампсия, тяжелая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преэклампсия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, </w:t>
            </w:r>
            <w:r w:rsidRPr="004B2A23">
              <w:rPr>
                <w:rFonts w:eastAsia="Calibri"/>
                <w:kern w:val="24"/>
                <w:sz w:val="18"/>
                <w:szCs w:val="18"/>
                <w:lang w:val="en-US" w:eastAsia="ru-RU"/>
              </w:rPr>
              <w:t>HELLP</w:t>
            </w: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 синдром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О14.1,2</w:t>
            </w: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,9,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О15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firstLine="84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из них в акушерском стационаре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О14.1,2</w:t>
            </w: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,9,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О15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Кровотечение при беременности, в родах и послеродовом периоде (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предлежание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 плаценты с кровотечением; преждевременная отслойка плаценты; дородовое кровотечение, не классифицированное в других рубриках; роды и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родоразрешение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, осложнившиеся кровотечением во время родов, не классифицированных в других рубриках; послеродовое кровотечение), геморрагический шок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О44.1, О45,О46, О67, О72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178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Разрыв матки до начала и во время родов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О71.0,1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5" w:name="z0100_071_04"/>
            <w:bookmarkEnd w:id="12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6" w:name="z0100_071_05"/>
            <w:bookmarkEnd w:id="12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7" w:name="z0100_071_06"/>
            <w:bookmarkEnd w:id="12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8" w:name="z0100_071_07"/>
            <w:bookmarkEnd w:id="128"/>
          </w:p>
        </w:tc>
      </w:tr>
      <w:tr w:rsidR="004B2A23" w:rsidRPr="004B2A23" w:rsidTr="004B2A23">
        <w:trPr>
          <w:trHeight w:val="138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firstLine="84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из них в акушерском стационаре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7.3.1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О71.0,1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29" w:name="z0100_711_04"/>
            <w:bookmarkEnd w:id="12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0" w:name="z0100_711_05"/>
            <w:bookmarkEnd w:id="13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1" w:name="z0100_711_06"/>
            <w:bookmarkEnd w:id="13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2" w:name="z0100_711_07"/>
            <w:bookmarkEnd w:id="132"/>
          </w:p>
        </w:tc>
      </w:tr>
      <w:tr w:rsidR="004B2A23" w:rsidRPr="004B2A23" w:rsidTr="004B2A23">
        <w:trPr>
          <w:trHeight w:val="26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Акушерская гематома таза, другие акушерские травмы тазовых органов, другие уточненные акушерские травмы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О71.5,7,8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37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Осложнения, связанные с проведением анестезии во время родов,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родоразрешения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 и в послеродовом периоде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О74, О89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16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Другие инфекции во время родов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7.6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О75.3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3" w:name="z0100_072_04"/>
            <w:bookmarkEnd w:id="13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4" w:name="z0100_072_05"/>
            <w:bookmarkEnd w:id="13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5" w:name="z0100_072_06"/>
            <w:bookmarkEnd w:id="13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6" w:name="z0100_072_07"/>
            <w:bookmarkEnd w:id="136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lastRenderedPageBreak/>
              <w:t>Послеродовый сепсис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7.7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7" w:name="z0100_721_04"/>
            <w:bookmarkEnd w:id="13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8" w:name="z0100_721_05"/>
            <w:bookmarkEnd w:id="13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39" w:name="z0100_721_06"/>
            <w:bookmarkEnd w:id="13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0" w:name="z0100_721_07"/>
            <w:bookmarkEnd w:id="140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Эмболия амниотической жидкостью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О88.1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1" w:name="z0100_073_04"/>
            <w:bookmarkEnd w:id="14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2" w:name="z0100_073_05"/>
            <w:bookmarkEnd w:id="14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3" w:name="z0100_073_06"/>
            <w:bookmarkEnd w:id="14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4" w:name="z0100_073_07"/>
            <w:bookmarkEnd w:id="144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Акушерская эмболия сгустками крови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7.9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О88.2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</w:p>
        </w:tc>
      </w:tr>
      <w:tr w:rsidR="004B2A23" w:rsidRPr="004B2A23" w:rsidTr="004B2A23">
        <w:trPr>
          <w:trHeight w:val="43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330" w:hanging="136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Прочие критические состояния (легочный отек, сердечная недостаточность, внутричерепные инсульты и инфаркты мозга,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аноксическое</w:t>
            </w:r>
            <w:proofErr w:type="spellEnd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 поражение или отек головного мозга, острая почечная недостаточность и др.) 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7.10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J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81,</w:t>
            </w: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I50,I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60-64,</w:t>
            </w: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G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93.1,6,</w:t>
            </w:r>
            <w:r w:rsidRPr="004B2A23">
              <w:rPr>
                <w:rFonts w:eastAsia="Calibri"/>
                <w:sz w:val="18"/>
                <w:szCs w:val="18"/>
                <w:lang w:val="en-US" w:eastAsia="ru-RU"/>
              </w:rPr>
              <w:t>N</w:t>
            </w:r>
            <w:r w:rsidRPr="004B2A23">
              <w:rPr>
                <w:rFonts w:eastAsia="Calibri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5" w:name="z0100_074_04"/>
            <w:bookmarkEnd w:id="14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6" w:name="z0100_074_05"/>
            <w:bookmarkEnd w:id="14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7" w:name="z0100_074_06"/>
            <w:bookmarkEnd w:id="14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8" w:name="z0100_074_07"/>
            <w:bookmarkEnd w:id="148"/>
          </w:p>
        </w:tc>
      </w:tr>
      <w:tr w:rsidR="004B2A23" w:rsidRPr="004B2A23" w:rsidTr="004B2A23">
        <w:trPr>
          <w:trHeight w:val="151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84"/>
              <w:textAlignment w:val="baseline"/>
              <w:rPr>
                <w:rFonts w:eastAsia="Calibri"/>
                <w:b/>
                <w:kern w:val="24"/>
                <w:sz w:val="18"/>
                <w:szCs w:val="18"/>
                <w:highlight w:val="yellow"/>
                <w:lang w:eastAsia="ru-RU"/>
              </w:rPr>
            </w:pPr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 xml:space="preserve">Число акушерских операций, </w:t>
            </w:r>
            <w:proofErr w:type="spellStart"/>
            <w:proofErr w:type="gramStart"/>
            <w:r w:rsidRPr="004B2A23">
              <w:rPr>
                <w:rFonts w:eastAsia="Calibri"/>
                <w:b/>
                <w:kern w:val="24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49" w:name="z0100_008_04"/>
            <w:bookmarkEnd w:id="14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0" w:name="z0100_008_05"/>
            <w:bookmarkEnd w:id="15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1" w:name="z0100_008_06"/>
            <w:bookmarkEnd w:id="15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2" w:name="z0100_008_07"/>
            <w:bookmarkEnd w:id="152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194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Кесарево сечение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3" w:name="z0100_081_04"/>
            <w:bookmarkEnd w:id="15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4" w:name="z0100_081_05"/>
            <w:bookmarkEnd w:id="15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5" w:name="z0100_081_06"/>
            <w:bookmarkEnd w:id="15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6" w:name="z0100_081_07"/>
            <w:bookmarkEnd w:id="156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100" w:hanging="686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. в сроке 22 недели 0 дней -27 недель 6 дней беременности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7" w:name="z0100_811_04"/>
            <w:bookmarkEnd w:id="15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8" w:name="z0100_811_05"/>
            <w:bookmarkEnd w:id="15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59" w:name="z0100_811_06"/>
            <w:bookmarkEnd w:id="15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0" w:name="z0100_811_07"/>
            <w:bookmarkEnd w:id="160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194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Наложение акушерских щипцов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О81.0-3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1" w:name="z0100_082_04"/>
            <w:bookmarkEnd w:id="16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2" w:name="z0100_082_05"/>
            <w:bookmarkEnd w:id="16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3" w:name="z0100_082_06"/>
            <w:bookmarkEnd w:id="16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4" w:name="z0100_082_07"/>
            <w:bookmarkEnd w:id="164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227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Применение вакуум-экстрактора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О81.4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5" w:name="z0100_083_04"/>
            <w:bookmarkEnd w:id="16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6" w:name="z0100_083_05"/>
            <w:bookmarkEnd w:id="16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7" w:name="z0100_083_06"/>
            <w:bookmarkEnd w:id="16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8" w:name="z0100_083_07"/>
            <w:bookmarkEnd w:id="168"/>
          </w:p>
        </w:tc>
      </w:tr>
      <w:tr w:rsidR="004B2A23" w:rsidRPr="004B2A23" w:rsidTr="004B2A23">
        <w:trPr>
          <w:trHeight w:val="30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227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 xml:space="preserve">Деструктивная операция при </w:t>
            </w:r>
            <w:proofErr w:type="spellStart"/>
            <w:r w:rsidRPr="004B2A23">
              <w:rPr>
                <w:rFonts w:eastAsia="Calibri"/>
                <w:kern w:val="24"/>
                <w:sz w:val="18"/>
                <w:szCs w:val="18"/>
                <w:lang w:eastAsia="ru-RU"/>
              </w:rPr>
              <w:t>родоразрешении</w:t>
            </w:r>
            <w:proofErr w:type="spell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О83.4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69" w:name="z0100_084_04"/>
            <w:bookmarkEnd w:id="16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0" w:name="z0100_084_05"/>
            <w:bookmarkEnd w:id="17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1" w:name="z0100_084_06"/>
            <w:bookmarkEnd w:id="17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2" w:name="z0100_084_07"/>
            <w:bookmarkEnd w:id="172"/>
          </w:p>
        </w:tc>
      </w:tr>
      <w:tr w:rsidR="004B2A23" w:rsidRPr="004B2A23" w:rsidTr="004B2A23">
        <w:trPr>
          <w:trHeight w:val="138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227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Экстирпация и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надвлагалищная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 ампутация матки 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3" w:name="z0100_085_04"/>
            <w:bookmarkEnd w:id="17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4" w:name="z0100_085_05"/>
            <w:bookmarkEnd w:id="17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5" w:name="z0100_085_06"/>
            <w:bookmarkEnd w:id="17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6" w:name="z0100_085_07"/>
            <w:bookmarkEnd w:id="176"/>
          </w:p>
        </w:tc>
      </w:tr>
      <w:tr w:rsidR="004B2A23" w:rsidRPr="004B2A23" w:rsidTr="004B2A23">
        <w:trPr>
          <w:trHeight w:val="34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369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. в сроке 22 недели 0 дней -27 недель 6 дней беременности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100" w:hanging="1100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8.5.1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100" w:hanging="1100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7" w:name="z0100_851_04"/>
            <w:bookmarkEnd w:id="17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8" w:name="z0100_851_05"/>
            <w:bookmarkEnd w:id="17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79" w:name="z0100_851_06"/>
            <w:bookmarkEnd w:id="17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0" w:name="z0100_851_07"/>
            <w:bookmarkEnd w:id="180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86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 xml:space="preserve">Число случаев материнской смерти в акушерских стационарах всего, </w:t>
            </w:r>
            <w:proofErr w:type="spellStart"/>
            <w:proofErr w:type="gramStart"/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1" w:name="z0100_009_04"/>
            <w:bookmarkEnd w:id="18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2" w:name="z0100_009_05"/>
            <w:bookmarkEnd w:id="18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3" w:name="z0100_009_06"/>
            <w:bookmarkEnd w:id="18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4" w:name="z0100_009_07"/>
            <w:bookmarkEnd w:id="184"/>
          </w:p>
        </w:tc>
      </w:tr>
      <w:tr w:rsidR="004B2A23" w:rsidRPr="004B2A23" w:rsidTr="004B2A23">
        <w:trPr>
          <w:trHeight w:val="29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227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Число женщин, умерших в сроке до 22 недель 0 дней беременности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5" w:name="z0100_091_04"/>
            <w:bookmarkEnd w:id="18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6" w:name="z0100_091_05"/>
            <w:bookmarkEnd w:id="18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7" w:name="z0100_091_06"/>
            <w:bookmarkEnd w:id="18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8" w:name="z0100_091_07"/>
            <w:bookmarkEnd w:id="188"/>
          </w:p>
        </w:tc>
      </w:tr>
      <w:tr w:rsidR="004B2A23" w:rsidRPr="004B2A23" w:rsidTr="004B2A23">
        <w:trPr>
          <w:trHeight w:val="37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227"/>
              <w:textAlignment w:val="baseline"/>
              <w:rPr>
                <w:rFonts w:eastAsia="Calibri"/>
                <w:kern w:val="24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Число умерших беременных, рожениц и родильниц при сроке беременности 22 недели 0 дней и более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89" w:name="z0100_092_04"/>
            <w:bookmarkEnd w:id="18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0" w:name="z0100_092_05"/>
            <w:bookmarkEnd w:id="19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1" w:name="z0100_092_06"/>
            <w:bookmarkEnd w:id="19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2" w:name="z0100_092_07"/>
            <w:bookmarkEnd w:id="192"/>
          </w:p>
        </w:tc>
      </w:tr>
      <w:tr w:rsidR="004B2A23" w:rsidRPr="004B2A23" w:rsidTr="004B2A23">
        <w:trPr>
          <w:trHeight w:val="330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320" w:hanging="951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. при сроке беременности 22 недели 0 дней -27 недель 6 дней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left="1100" w:hanging="1100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9.2.1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3" w:name="z0100_921_04"/>
            <w:bookmarkEnd w:id="19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4" w:name="z0100_921_05"/>
            <w:bookmarkEnd w:id="19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5" w:name="z0100_921_06"/>
            <w:bookmarkEnd w:id="19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6" w:name="z0100_921_07"/>
            <w:bookmarkEnd w:id="196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86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Число женщин, переведенных в другие стационары, чел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7" w:name="z0100_010_04"/>
            <w:bookmarkEnd w:id="19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8" w:name="z0100_010_05"/>
            <w:bookmarkEnd w:id="19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199" w:name="z0100_010_06"/>
            <w:bookmarkEnd w:id="19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0" w:name="z0100_010_07"/>
            <w:bookmarkEnd w:id="200"/>
          </w:p>
        </w:tc>
      </w:tr>
      <w:tr w:rsidR="004B2A23" w:rsidRPr="004B2A23" w:rsidTr="004B2A23">
        <w:trPr>
          <w:trHeight w:val="113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369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. по экстренным показаниям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1" w:name="z0100_101_04"/>
            <w:bookmarkEnd w:id="201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2" w:name="z0100_101_05"/>
            <w:bookmarkEnd w:id="202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3" w:name="z0100_101_06"/>
            <w:bookmarkEnd w:id="203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4" w:name="z0100_101_07"/>
            <w:bookmarkEnd w:id="204"/>
          </w:p>
        </w:tc>
      </w:tr>
      <w:tr w:rsidR="004B2A23" w:rsidRPr="004B2A23" w:rsidTr="004B2A23">
        <w:trPr>
          <w:trHeight w:val="435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86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 xml:space="preserve">Число выездов выездных бригад реанимационной помощи, </w:t>
            </w:r>
            <w:proofErr w:type="spellStart"/>
            <w:proofErr w:type="gramStart"/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5" w:name="z0100_110_04"/>
            <w:bookmarkEnd w:id="205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6" w:name="z0100_110_05"/>
            <w:bookmarkEnd w:id="206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7" w:name="z0100_110_06"/>
            <w:bookmarkEnd w:id="207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8" w:name="z0100_110_07"/>
            <w:bookmarkEnd w:id="208"/>
          </w:p>
        </w:tc>
      </w:tr>
      <w:tr w:rsidR="004B2A23" w:rsidRPr="004B2A23" w:rsidTr="004B2A23">
        <w:trPr>
          <w:trHeight w:val="209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369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в  </w:t>
            </w: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т.ч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>.  акушерско-гинекологической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09" w:name="z0100_111_04"/>
            <w:bookmarkEnd w:id="209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0" w:name="z0100_111_05"/>
            <w:bookmarkEnd w:id="210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1" w:name="z0100_111_06"/>
            <w:bookmarkEnd w:id="211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2" w:name="z0100_111_07"/>
            <w:bookmarkEnd w:id="212"/>
          </w:p>
        </w:tc>
      </w:tr>
      <w:tr w:rsidR="004B2A23" w:rsidRPr="004B2A23" w:rsidTr="004B2A23">
        <w:trPr>
          <w:trHeight w:val="226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936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анестезиолого-реанимационной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3" w:name="z0100_112_04"/>
            <w:bookmarkEnd w:id="213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4" w:name="z0100_112_05"/>
            <w:bookmarkEnd w:id="214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5" w:name="z0100_112_06"/>
            <w:bookmarkEnd w:id="215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6" w:name="z0100_112_07"/>
            <w:bookmarkEnd w:id="216"/>
          </w:p>
        </w:tc>
      </w:tr>
      <w:tr w:rsidR="004B2A23" w:rsidRPr="004B2A23" w:rsidTr="004B2A23">
        <w:trPr>
          <w:trHeight w:val="258"/>
        </w:trPr>
        <w:tc>
          <w:tcPr>
            <w:tcW w:w="1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ind w:firstLine="936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proofErr w:type="spellStart"/>
            <w:r w:rsidRPr="004B2A23">
              <w:rPr>
                <w:rFonts w:eastAsia="Calibri"/>
                <w:sz w:val="18"/>
                <w:szCs w:val="18"/>
                <w:lang w:eastAsia="ru-RU"/>
              </w:rPr>
              <w:t>неонатологической</w:t>
            </w:r>
            <w:proofErr w:type="spellEnd"/>
            <w:r w:rsidRPr="004B2A23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ru-RU"/>
              </w:rPr>
            </w:pPr>
            <w:r w:rsidRPr="004B2A23">
              <w:rPr>
                <w:rFonts w:eastAsia="Calibri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7" w:name="z0100_113_04"/>
            <w:bookmarkEnd w:id="217"/>
          </w:p>
        </w:tc>
        <w:tc>
          <w:tcPr>
            <w:tcW w:w="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8" w:name="z0100_113_05"/>
            <w:bookmarkEnd w:id="218"/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19" w:name="z0100_113_06"/>
            <w:bookmarkEnd w:id="219"/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A23" w:rsidRPr="004B2A23" w:rsidRDefault="004B2A23" w:rsidP="004B2A2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ru-RU"/>
              </w:rPr>
            </w:pPr>
            <w:bookmarkStart w:id="220" w:name="z0100_113_07"/>
            <w:bookmarkEnd w:id="220"/>
          </w:p>
        </w:tc>
      </w:tr>
    </w:tbl>
    <w:p w:rsidR="004B2A23" w:rsidRDefault="004B2A23"/>
    <w:sectPr w:rsidR="004B2A23" w:rsidSect="004B2A23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23"/>
    <w:rsid w:val="004B2A23"/>
    <w:rsid w:val="00A3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Павловна Букреева</dc:creator>
  <cp:lastModifiedBy>Анна Павловна Букреева</cp:lastModifiedBy>
  <cp:revision>1</cp:revision>
  <dcterms:created xsi:type="dcterms:W3CDTF">2024-12-25T01:06:00Z</dcterms:created>
  <dcterms:modified xsi:type="dcterms:W3CDTF">2024-12-25T01:10:00Z</dcterms:modified>
</cp:coreProperties>
</file>